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0DA" w:rsidRPr="00270D7F" w:rsidRDefault="00A13B49" w:rsidP="00A910DA">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rPr>
        <w:t>Д</w:t>
      </w:r>
      <w:r>
        <w:rPr>
          <w:rFonts w:ascii="Times New Roman" w:hAnsi="Times New Roman" w:cs="Times New Roman"/>
          <w:b/>
          <w:sz w:val="28"/>
          <w:szCs w:val="28"/>
          <w:lang w:val="kk-KZ"/>
        </w:rPr>
        <w:t>ә</w:t>
      </w:r>
      <w:proofErr w:type="gramStart"/>
      <w:r>
        <w:rPr>
          <w:rFonts w:ascii="Times New Roman" w:hAnsi="Times New Roman" w:cs="Times New Roman"/>
          <w:b/>
          <w:sz w:val="28"/>
          <w:szCs w:val="28"/>
          <w:lang w:val="kk-KZ"/>
        </w:rPr>
        <w:t>р</w:t>
      </w:r>
      <w:proofErr w:type="gramEnd"/>
      <w:r>
        <w:rPr>
          <w:rFonts w:ascii="Times New Roman" w:hAnsi="Times New Roman" w:cs="Times New Roman"/>
          <w:b/>
          <w:sz w:val="28"/>
          <w:szCs w:val="28"/>
          <w:lang w:val="kk-KZ"/>
        </w:rPr>
        <w:t xml:space="preserve">іс 10. </w:t>
      </w:r>
      <w:r w:rsidR="007E31F5" w:rsidRPr="00270D7F">
        <w:rPr>
          <w:rFonts w:ascii="Times New Roman" w:hAnsi="Times New Roman" w:cs="Times New Roman"/>
          <w:b/>
          <w:sz w:val="28"/>
          <w:szCs w:val="28"/>
          <w:lang w:val="kk-KZ"/>
        </w:rPr>
        <w:t>Бизнес жоспар</w:t>
      </w:r>
      <w:r w:rsidR="00270D7F">
        <w:rPr>
          <w:rFonts w:ascii="Times New Roman" w:hAnsi="Times New Roman" w:cs="Times New Roman"/>
          <w:b/>
          <w:sz w:val="28"/>
          <w:szCs w:val="28"/>
          <w:lang w:val="kk-KZ"/>
        </w:rPr>
        <w:t>. Өндірістік жоспар. Қаржылық жоспар.</w:t>
      </w:r>
      <w:bookmarkStart w:id="0" w:name="_GoBack"/>
      <w:bookmarkEnd w:id="0"/>
    </w:p>
    <w:p w:rsidR="00A13B49" w:rsidRPr="00A13B49" w:rsidRDefault="00A13B49" w:rsidP="00A910DA">
      <w:pPr>
        <w:spacing w:after="0" w:line="240" w:lineRule="auto"/>
        <w:jc w:val="center"/>
        <w:rPr>
          <w:rFonts w:ascii="Times New Roman" w:hAnsi="Times New Roman" w:cs="Times New Roman"/>
          <w:b/>
          <w:sz w:val="28"/>
          <w:szCs w:val="28"/>
          <w:lang w:val="kk-KZ"/>
        </w:rPr>
      </w:pPr>
    </w:p>
    <w:p w:rsidR="00A910DA" w:rsidRPr="00270D7F" w:rsidRDefault="007E31F5" w:rsidP="00A910DA">
      <w:pPr>
        <w:spacing w:after="0" w:line="240" w:lineRule="auto"/>
        <w:rPr>
          <w:rFonts w:ascii="Times New Roman" w:hAnsi="Times New Roman" w:cs="Times New Roman"/>
          <w:b/>
          <w:sz w:val="28"/>
          <w:szCs w:val="28"/>
          <w:lang w:val="kk-KZ"/>
        </w:rPr>
      </w:pPr>
      <w:r w:rsidRPr="00270D7F">
        <w:rPr>
          <w:rFonts w:ascii="Times New Roman" w:hAnsi="Times New Roman" w:cs="Times New Roman"/>
          <w:b/>
          <w:sz w:val="28"/>
          <w:szCs w:val="28"/>
          <w:lang w:val="kk-KZ"/>
        </w:rPr>
        <w:t xml:space="preserve">1. Бизнес-жоспар дегеніміз не? </w:t>
      </w:r>
    </w:p>
    <w:p w:rsidR="00C944FA" w:rsidRPr="00270D7F" w:rsidRDefault="007E31F5" w:rsidP="00C944FA">
      <w:pPr>
        <w:spacing w:after="0" w:line="240" w:lineRule="auto"/>
        <w:rPr>
          <w:rFonts w:ascii="Times New Roman" w:hAnsi="Times New Roman" w:cs="Times New Roman"/>
          <w:b/>
          <w:sz w:val="28"/>
          <w:szCs w:val="28"/>
          <w:lang w:val="kk-KZ"/>
        </w:rPr>
      </w:pPr>
      <w:r w:rsidRPr="00270D7F">
        <w:rPr>
          <w:rFonts w:ascii="Times New Roman" w:hAnsi="Times New Roman" w:cs="Times New Roman"/>
          <w:b/>
          <w:sz w:val="28"/>
          <w:szCs w:val="28"/>
          <w:lang w:val="kk-KZ"/>
        </w:rPr>
        <w:t xml:space="preserve">2. </w:t>
      </w:r>
      <w:r w:rsidR="00C944FA" w:rsidRPr="00270D7F">
        <w:rPr>
          <w:rFonts w:ascii="Times New Roman" w:hAnsi="Times New Roman" w:cs="Times New Roman"/>
          <w:b/>
          <w:bCs/>
          <w:sz w:val="28"/>
          <w:szCs w:val="28"/>
          <w:lang w:val="kk-KZ"/>
        </w:rPr>
        <w:t>Бизнес-жоспарды қалай дайындау керек.</w:t>
      </w:r>
    </w:p>
    <w:p w:rsidR="00A910DA" w:rsidRPr="00C944FA" w:rsidRDefault="007E31F5" w:rsidP="00A910DA">
      <w:pPr>
        <w:spacing w:after="0" w:line="240" w:lineRule="auto"/>
        <w:rPr>
          <w:rFonts w:ascii="Times New Roman" w:hAnsi="Times New Roman" w:cs="Times New Roman"/>
          <w:b/>
          <w:sz w:val="28"/>
          <w:szCs w:val="28"/>
        </w:rPr>
      </w:pPr>
      <w:r w:rsidRPr="00270D7F">
        <w:rPr>
          <w:rFonts w:ascii="Times New Roman" w:hAnsi="Times New Roman" w:cs="Times New Roman"/>
          <w:b/>
          <w:sz w:val="28"/>
          <w:szCs w:val="28"/>
          <w:lang w:val="kk-KZ"/>
        </w:rPr>
        <w:t xml:space="preserve">3. </w:t>
      </w:r>
      <w:r w:rsidR="00C944FA" w:rsidRPr="00270D7F">
        <w:rPr>
          <w:rFonts w:ascii="Times New Roman" w:hAnsi="Times New Roman" w:cs="Times New Roman"/>
          <w:b/>
          <w:bCs/>
          <w:sz w:val="28"/>
          <w:szCs w:val="28"/>
          <w:lang w:val="kk-KZ"/>
        </w:rPr>
        <w:t>3 Жобаның суреттеудің қисынын</w:t>
      </w:r>
      <w:r w:rsidR="00C944FA" w:rsidRPr="00C944FA">
        <w:rPr>
          <w:rFonts w:ascii="Times New Roman" w:hAnsi="Times New Roman" w:cs="Times New Roman"/>
          <w:b/>
          <w:bCs/>
          <w:sz w:val="28"/>
          <w:szCs w:val="28"/>
        </w:rPr>
        <w:t>а байланысты құжаттың құрылымы.</w:t>
      </w:r>
    </w:p>
    <w:p w:rsidR="00A910DA" w:rsidRDefault="00A910DA" w:rsidP="00A910DA">
      <w:pPr>
        <w:spacing w:after="0" w:line="240" w:lineRule="auto"/>
        <w:ind w:firstLine="709"/>
        <w:rPr>
          <w:rFonts w:ascii="Times New Roman" w:hAnsi="Times New Roman" w:cs="Times New Roman"/>
          <w:sz w:val="28"/>
          <w:szCs w:val="28"/>
        </w:rPr>
      </w:pPr>
    </w:p>
    <w:p w:rsidR="00A910DA" w:rsidRDefault="00A910DA" w:rsidP="00C944F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7E31F5" w:rsidRPr="00A910DA">
        <w:rPr>
          <w:rFonts w:ascii="Times New Roman" w:hAnsi="Times New Roman" w:cs="Times New Roman"/>
          <w:sz w:val="28"/>
          <w:szCs w:val="28"/>
        </w:rPr>
        <w:t xml:space="preserve">«Бизнес-жоспар бұл </w:t>
      </w:r>
      <w:proofErr w:type="gramStart"/>
      <w:r w:rsidR="007E31F5" w:rsidRPr="00A910DA">
        <w:rPr>
          <w:rFonts w:ascii="Times New Roman" w:hAnsi="Times New Roman" w:cs="Times New Roman"/>
          <w:sz w:val="28"/>
          <w:szCs w:val="28"/>
        </w:rPr>
        <w:t>табыс</w:t>
      </w:r>
      <w:proofErr w:type="gramEnd"/>
      <w:r w:rsidR="007E31F5" w:rsidRPr="00A910DA">
        <w:rPr>
          <w:rFonts w:ascii="Times New Roman" w:hAnsi="Times New Roman" w:cs="Times New Roman"/>
          <w:sz w:val="28"/>
          <w:szCs w:val="28"/>
        </w:rPr>
        <w:t xml:space="preserve">қа ұмтылар кәсіпкердің жол картасы болып табылады» Дэвид Бэнгс </w:t>
      </w:r>
    </w:p>
    <w:p w:rsidR="00A910DA" w:rsidRDefault="007E31F5" w:rsidP="00C944FA">
      <w:pPr>
        <w:spacing w:after="0" w:line="240" w:lineRule="auto"/>
        <w:ind w:firstLine="709"/>
        <w:jc w:val="both"/>
        <w:rPr>
          <w:rFonts w:ascii="Times New Roman" w:hAnsi="Times New Roman" w:cs="Times New Roman"/>
          <w:sz w:val="28"/>
          <w:szCs w:val="28"/>
        </w:rPr>
      </w:pPr>
      <w:r w:rsidRPr="00A910DA">
        <w:rPr>
          <w:rFonts w:ascii="Times New Roman" w:hAnsi="Times New Roman" w:cs="Times New Roman"/>
          <w:sz w:val="28"/>
          <w:szCs w:val="28"/>
        </w:rPr>
        <w:t>Бизнес - жоспар бизнесті тиімді жоспарлау және басқару үшін дайындалып, қызметінің тиімділігін анықтайтын кәсіпорынды басқарудың бірден-бі</w:t>
      </w:r>
      <w:proofErr w:type="gramStart"/>
      <w:r w:rsidRPr="00A910DA">
        <w:rPr>
          <w:rFonts w:ascii="Times New Roman" w:hAnsi="Times New Roman" w:cs="Times New Roman"/>
          <w:sz w:val="28"/>
          <w:szCs w:val="28"/>
        </w:rPr>
        <w:t>р</w:t>
      </w:r>
      <w:proofErr w:type="gramEnd"/>
      <w:r w:rsidRPr="00A910DA">
        <w:rPr>
          <w:rFonts w:ascii="Times New Roman" w:hAnsi="Times New Roman" w:cs="Times New Roman"/>
          <w:sz w:val="28"/>
          <w:szCs w:val="28"/>
        </w:rPr>
        <w:t xml:space="preserve"> құралы болып табылады. </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Жақсы бизнес</w:t>
      </w:r>
      <w:r>
        <w:rPr>
          <w:rFonts w:ascii="Times New Roman" w:hAnsi="Times New Roman" w:cs="Times New Roman"/>
          <w:sz w:val="28"/>
          <w:szCs w:val="28"/>
        </w:rPr>
        <w:t xml:space="preserve"> </w:t>
      </w:r>
      <w:r w:rsidRPr="00C944FA">
        <w:rPr>
          <w:rFonts w:ascii="Times New Roman" w:hAnsi="Times New Roman" w:cs="Times New Roman"/>
          <w:sz w:val="28"/>
          <w:szCs w:val="28"/>
        </w:rPr>
        <w:t>- жоспар жақсы бастамаға ғана емес, келешектегі і</w:t>
      </w:r>
      <w:proofErr w:type="gramStart"/>
      <w:r w:rsidRPr="00C944FA">
        <w:rPr>
          <w:rFonts w:ascii="Times New Roman" w:hAnsi="Times New Roman" w:cs="Times New Roman"/>
          <w:sz w:val="28"/>
          <w:szCs w:val="28"/>
        </w:rPr>
        <w:t>ст</w:t>
      </w:r>
      <w:proofErr w:type="gramEnd"/>
      <w:r w:rsidRPr="00C944FA">
        <w:rPr>
          <w:rFonts w:ascii="Times New Roman" w:hAnsi="Times New Roman" w:cs="Times New Roman"/>
          <w:sz w:val="28"/>
          <w:szCs w:val="28"/>
        </w:rPr>
        <w:t>ің тұрақты жағдайына да кепілдік береді.</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Бизне</w:t>
      </w:r>
      <w:proofErr w:type="gramStart"/>
      <w:r w:rsidRPr="00C944FA">
        <w:rPr>
          <w:rFonts w:ascii="Times New Roman" w:hAnsi="Times New Roman" w:cs="Times New Roman"/>
          <w:sz w:val="28"/>
          <w:szCs w:val="28"/>
        </w:rPr>
        <w:t>с-</w:t>
      </w:r>
      <w:proofErr w:type="gramEnd"/>
      <w:r w:rsidRPr="00C944FA">
        <w:rPr>
          <w:rFonts w:ascii="Times New Roman" w:hAnsi="Times New Roman" w:cs="Times New Roman"/>
          <w:sz w:val="28"/>
          <w:szCs w:val="28"/>
        </w:rPr>
        <w:t xml:space="preserve"> жоспар жазу өз бизнесіңізді ұйымдастыру бойынша басқа да белсенді әрекеттер жасамай тұрып, бірінші істеу керек нәрсе. Көбі осы қадамды елемейді. Әрине, бизнес-жоспрасыз да </w:t>
      </w:r>
      <w:proofErr w:type="gramStart"/>
      <w:r w:rsidRPr="00C944FA">
        <w:rPr>
          <w:rFonts w:ascii="Times New Roman" w:hAnsi="Times New Roman" w:cs="Times New Roman"/>
          <w:sz w:val="28"/>
          <w:szCs w:val="28"/>
        </w:rPr>
        <w:t>бастау</w:t>
      </w:r>
      <w:proofErr w:type="gramEnd"/>
      <w:r w:rsidRPr="00C944FA">
        <w:rPr>
          <w:rFonts w:ascii="Times New Roman" w:hAnsi="Times New Roman" w:cs="Times New Roman"/>
          <w:sz w:val="28"/>
          <w:szCs w:val="28"/>
        </w:rPr>
        <w:t>ға болады. Бірақ Сіз компанияңызды дамыту қажет болған жаздайда қызме</w:t>
      </w:r>
      <w:proofErr w:type="gramStart"/>
      <w:r w:rsidRPr="00C944FA">
        <w:rPr>
          <w:rFonts w:ascii="Times New Roman" w:hAnsi="Times New Roman" w:cs="Times New Roman"/>
          <w:sz w:val="28"/>
          <w:szCs w:val="28"/>
        </w:rPr>
        <w:t>т-</w:t>
      </w:r>
      <w:proofErr w:type="gramEnd"/>
      <w:r w:rsidRPr="00C944FA">
        <w:rPr>
          <w:rFonts w:ascii="Times New Roman" w:hAnsi="Times New Roman" w:cs="Times New Roman"/>
          <w:sz w:val="28"/>
          <w:szCs w:val="28"/>
        </w:rPr>
        <w:t>әрекеттеріңізді дүрлігісті түрде реттегіңіз келе ме?</w:t>
      </w:r>
    </w:p>
    <w:p w:rsidR="00C944FA" w:rsidRDefault="00C944FA" w:rsidP="00C944FA">
      <w:pPr>
        <w:spacing w:after="0" w:line="240" w:lineRule="auto"/>
        <w:ind w:firstLine="709"/>
        <w:jc w:val="both"/>
        <w:rPr>
          <w:rFonts w:ascii="Times New Roman" w:hAnsi="Times New Roman" w:cs="Times New Roman"/>
          <w:sz w:val="28"/>
          <w:szCs w:val="28"/>
          <w:lang w:val="kk-KZ"/>
        </w:rPr>
      </w:pPr>
      <w:r w:rsidRPr="00C944FA">
        <w:rPr>
          <w:rFonts w:ascii="Times New Roman" w:hAnsi="Times New Roman" w:cs="Times New Roman"/>
          <w:sz w:val="28"/>
          <w:szCs w:val="28"/>
        </w:rPr>
        <w:t>Несие алатын болсаңыз, сізден міндетті түрде бизнес-жоспар сұрайды. Жақсы серіктес тапсаңыз, ол да</w:t>
      </w:r>
      <w:proofErr w:type="gramStart"/>
      <w:r w:rsidRPr="00C944FA">
        <w:rPr>
          <w:rFonts w:ascii="Times New Roman" w:hAnsi="Times New Roman" w:cs="Times New Roman"/>
          <w:sz w:val="28"/>
          <w:szCs w:val="28"/>
        </w:rPr>
        <w:t xml:space="preserve"> С</w:t>
      </w:r>
      <w:proofErr w:type="gramEnd"/>
      <w:r w:rsidRPr="00C944FA">
        <w:rPr>
          <w:rFonts w:ascii="Times New Roman" w:hAnsi="Times New Roman" w:cs="Times New Roman"/>
          <w:sz w:val="28"/>
          <w:szCs w:val="28"/>
        </w:rPr>
        <w:t xml:space="preserve">іздің ойыңызды қағаз бетінде көруден бас тартпайды. Кез келген саналы инвестор өзі қаражат салайын </w:t>
      </w:r>
      <w:proofErr w:type="gramStart"/>
      <w:r w:rsidRPr="00C944FA">
        <w:rPr>
          <w:rFonts w:ascii="Times New Roman" w:hAnsi="Times New Roman" w:cs="Times New Roman"/>
          <w:sz w:val="28"/>
          <w:szCs w:val="28"/>
        </w:rPr>
        <w:t>деп</w:t>
      </w:r>
      <w:proofErr w:type="gramEnd"/>
      <w:r w:rsidRPr="00C944FA">
        <w:rPr>
          <w:rFonts w:ascii="Times New Roman" w:hAnsi="Times New Roman" w:cs="Times New Roman"/>
          <w:sz w:val="28"/>
          <w:szCs w:val="28"/>
        </w:rPr>
        <w:t xml:space="preserve"> жоспарлаған кәсіпорынның бар өзгешеліктерін білгісі келеді. Егер бірнеше бағыттардың ішінен біреуін таңдау қажеттілігі туса, Сіз өз ісіңіздің негізі салынған бизнес-жоспардың болмауы салдарынан қымбат уақытыңызды терең </w:t>
      </w:r>
      <w:proofErr w:type="gramStart"/>
      <w:r w:rsidRPr="00C944FA">
        <w:rPr>
          <w:rFonts w:ascii="Times New Roman" w:hAnsi="Times New Roman" w:cs="Times New Roman"/>
          <w:sz w:val="28"/>
          <w:szCs w:val="28"/>
        </w:rPr>
        <w:t>ой</w:t>
      </w:r>
      <w:proofErr w:type="gramEnd"/>
      <w:r w:rsidRPr="00C944FA">
        <w:rPr>
          <w:rFonts w:ascii="Times New Roman" w:hAnsi="Times New Roman" w:cs="Times New Roman"/>
          <w:sz w:val="28"/>
          <w:szCs w:val="28"/>
        </w:rPr>
        <w:t>ға батумен жоғалтасыз.</w:t>
      </w:r>
    </w:p>
    <w:p w:rsidR="00A13B49" w:rsidRPr="00A13B49" w:rsidRDefault="007E31F5" w:rsidP="00A13B49">
      <w:pPr>
        <w:spacing w:after="0" w:line="240" w:lineRule="auto"/>
        <w:ind w:firstLine="709"/>
        <w:jc w:val="both"/>
        <w:rPr>
          <w:rFonts w:ascii="Times New Roman" w:hAnsi="Times New Roman" w:cs="Times New Roman"/>
          <w:sz w:val="28"/>
          <w:szCs w:val="28"/>
          <w:lang w:val="kk-KZ"/>
        </w:rPr>
      </w:pPr>
      <w:r w:rsidRPr="00A13B49">
        <w:rPr>
          <w:rFonts w:ascii="Times New Roman" w:hAnsi="Times New Roman" w:cs="Times New Roman"/>
          <w:sz w:val="28"/>
          <w:szCs w:val="28"/>
          <w:lang w:val="kk-KZ"/>
        </w:rPr>
        <w:t xml:space="preserve">Бизнес-жоспар – бұл инвестициялық жобаның мақсаттары мен міндеттері, оны жүзеге асыру тәсілдері мен кәсіпорынның техникаэкономикалық немесе жобаның жүзеге асқаннан кейінгі көрсеткіштері көрсетілген жан-жақты құжат. Бизнес-жоспардың құрылымы және оның дәйектелінуі ойластырылған істің бағытталуы мен көлеміне, яғни объектінің ерекшелігі, компания қызметінің саласы, ұйымдастырылу жағдайы, көзделген нарық өлшемі, бәсекелестердің болуы мен өсу перспективасына байланысты анықталады. </w:t>
      </w:r>
    </w:p>
    <w:p w:rsidR="00A13B49" w:rsidRPr="00270D7F" w:rsidRDefault="007E31F5" w:rsidP="00A13B49">
      <w:pPr>
        <w:spacing w:after="0" w:line="240" w:lineRule="auto"/>
        <w:ind w:firstLine="709"/>
        <w:jc w:val="both"/>
        <w:rPr>
          <w:rFonts w:ascii="Times New Roman" w:hAnsi="Times New Roman" w:cs="Times New Roman"/>
          <w:sz w:val="28"/>
          <w:szCs w:val="28"/>
          <w:lang w:val="kk-KZ"/>
        </w:rPr>
      </w:pPr>
      <w:r w:rsidRPr="00270D7F">
        <w:rPr>
          <w:rFonts w:ascii="Times New Roman" w:hAnsi="Times New Roman" w:cs="Times New Roman"/>
          <w:sz w:val="28"/>
          <w:szCs w:val="28"/>
          <w:lang w:val="kk-KZ"/>
        </w:rPr>
        <w:t xml:space="preserve">Нарықтық экономикада фирманың бәсекелестерімен бірдей деңгейде болуы үшін, жаңа өзгерістерге бейімді болуы үшін және сыртқы жағдайлармен қоса ішкі жағдайларды да реттеу үшін бизнесжоспардың болуы міндетті. Бизнес-жоспар арқылы фирманы жақсы басқарып, жетістікке жету үшін төмендегідей қарапайым шарттар орындалуы тиіс: </w:t>
      </w:r>
    </w:p>
    <w:p w:rsidR="00A13B49" w:rsidRPr="00270D7F" w:rsidRDefault="00A13B49" w:rsidP="00A13B49">
      <w:pPr>
        <w:spacing w:after="0" w:line="240" w:lineRule="auto"/>
        <w:ind w:firstLine="709"/>
        <w:jc w:val="both"/>
        <w:rPr>
          <w:rFonts w:ascii="Times New Roman" w:hAnsi="Times New Roman" w:cs="Times New Roman"/>
          <w:sz w:val="28"/>
          <w:szCs w:val="28"/>
          <w:lang w:val="kk-KZ"/>
        </w:rPr>
      </w:pPr>
      <w:r w:rsidRPr="00270D7F">
        <w:rPr>
          <w:rFonts w:ascii="Times New Roman" w:hAnsi="Times New Roman" w:cs="Times New Roman"/>
          <w:sz w:val="28"/>
          <w:szCs w:val="28"/>
          <w:lang w:val="kk-KZ"/>
        </w:rPr>
        <w:t>- ә</w:t>
      </w:r>
      <w:r w:rsidR="007E31F5" w:rsidRPr="00270D7F">
        <w:rPr>
          <w:rFonts w:ascii="Times New Roman" w:hAnsi="Times New Roman" w:cs="Times New Roman"/>
          <w:sz w:val="28"/>
          <w:szCs w:val="28"/>
          <w:lang w:val="kk-KZ"/>
        </w:rPr>
        <w:t xml:space="preserve">кімшілік мен инвестор фирманың нарықтағы орнын анықтай алуы керек және қаржылық жағдайларын да дұрыс бағалай білуі керек; </w:t>
      </w:r>
    </w:p>
    <w:p w:rsidR="00A13B49" w:rsidRPr="00270D7F" w:rsidRDefault="00A13B49" w:rsidP="00A13B49">
      <w:pPr>
        <w:spacing w:after="0" w:line="240" w:lineRule="auto"/>
        <w:ind w:firstLine="709"/>
        <w:jc w:val="both"/>
        <w:rPr>
          <w:rFonts w:ascii="Times New Roman" w:hAnsi="Times New Roman" w:cs="Times New Roman"/>
          <w:sz w:val="28"/>
          <w:szCs w:val="28"/>
          <w:lang w:val="kk-KZ"/>
        </w:rPr>
      </w:pPr>
      <w:r w:rsidRPr="00270D7F">
        <w:rPr>
          <w:rFonts w:ascii="Times New Roman" w:hAnsi="Times New Roman" w:cs="Times New Roman"/>
          <w:sz w:val="28"/>
          <w:szCs w:val="28"/>
          <w:lang w:val="kk-KZ"/>
        </w:rPr>
        <w:t>- ф</w:t>
      </w:r>
      <w:r w:rsidR="007E31F5" w:rsidRPr="00270D7F">
        <w:rPr>
          <w:rFonts w:ascii="Times New Roman" w:hAnsi="Times New Roman" w:cs="Times New Roman"/>
          <w:sz w:val="28"/>
          <w:szCs w:val="28"/>
          <w:lang w:val="kk-KZ"/>
        </w:rPr>
        <w:t xml:space="preserve">ирманың менеджментін түсінетін мекемелер алдарындағы нақты мақсаттарына жетуге ұмтылуы тиіс; </w:t>
      </w:r>
    </w:p>
    <w:p w:rsidR="00A13B49" w:rsidRPr="00270D7F" w:rsidRDefault="00A13B49" w:rsidP="00A13B49">
      <w:pPr>
        <w:spacing w:after="0" w:line="240" w:lineRule="auto"/>
        <w:ind w:firstLine="709"/>
        <w:jc w:val="both"/>
        <w:rPr>
          <w:rFonts w:ascii="Times New Roman" w:hAnsi="Times New Roman" w:cs="Times New Roman"/>
          <w:sz w:val="28"/>
          <w:szCs w:val="28"/>
          <w:lang w:val="kk-KZ"/>
        </w:rPr>
      </w:pPr>
      <w:r w:rsidRPr="00270D7F">
        <w:rPr>
          <w:rFonts w:ascii="Times New Roman" w:hAnsi="Times New Roman" w:cs="Times New Roman"/>
          <w:sz w:val="28"/>
          <w:szCs w:val="28"/>
          <w:lang w:val="kk-KZ"/>
        </w:rPr>
        <w:t>- м</w:t>
      </w:r>
      <w:r w:rsidR="007E31F5" w:rsidRPr="00270D7F">
        <w:rPr>
          <w:rFonts w:ascii="Times New Roman" w:hAnsi="Times New Roman" w:cs="Times New Roman"/>
          <w:sz w:val="28"/>
          <w:szCs w:val="28"/>
          <w:lang w:val="kk-KZ"/>
        </w:rPr>
        <w:t>екеменің менджменті мен инвестор нарықтағы және фирманың ішісыртында болып жатқан жағдайлардың себептері мен мағыналарын біледі.</w:t>
      </w:r>
    </w:p>
    <w:p w:rsidR="00A13B49" w:rsidRPr="00A13B49" w:rsidRDefault="007E31F5" w:rsidP="00A13B49">
      <w:pPr>
        <w:spacing w:after="0" w:line="240" w:lineRule="auto"/>
        <w:ind w:firstLine="709"/>
        <w:jc w:val="both"/>
        <w:rPr>
          <w:rFonts w:ascii="Times New Roman" w:hAnsi="Times New Roman" w:cs="Times New Roman"/>
          <w:sz w:val="28"/>
          <w:szCs w:val="28"/>
        </w:rPr>
      </w:pPr>
      <w:r w:rsidRPr="00270D7F">
        <w:rPr>
          <w:rFonts w:ascii="Times New Roman" w:hAnsi="Times New Roman" w:cs="Times New Roman"/>
          <w:sz w:val="28"/>
          <w:szCs w:val="28"/>
          <w:lang w:val="kk-KZ"/>
        </w:rPr>
        <w:lastRenderedPageBreak/>
        <w:t xml:space="preserve"> </w:t>
      </w:r>
      <w:r w:rsidR="00A13B49" w:rsidRPr="00270D7F">
        <w:rPr>
          <w:rFonts w:ascii="Times New Roman" w:hAnsi="Times New Roman" w:cs="Times New Roman"/>
          <w:sz w:val="28"/>
          <w:szCs w:val="28"/>
          <w:lang w:val="kk-KZ"/>
        </w:rPr>
        <w:t xml:space="preserve"> </w:t>
      </w:r>
      <w:r w:rsidRPr="00A13B49">
        <w:rPr>
          <w:rFonts w:ascii="Times New Roman" w:hAnsi="Times New Roman" w:cs="Times New Roman"/>
          <w:sz w:val="28"/>
          <w:szCs w:val="28"/>
        </w:rPr>
        <w:t>Егер сіз фирманың бизнес-жоспарын дұрыс ә</w:t>
      </w:r>
      <w:proofErr w:type="gramStart"/>
      <w:r w:rsidRPr="00A13B49">
        <w:rPr>
          <w:rFonts w:ascii="Times New Roman" w:hAnsi="Times New Roman" w:cs="Times New Roman"/>
          <w:sz w:val="28"/>
          <w:szCs w:val="28"/>
        </w:rPr>
        <w:t>р</w:t>
      </w:r>
      <w:proofErr w:type="gramEnd"/>
      <w:r w:rsidRPr="00A13B49">
        <w:rPr>
          <w:rFonts w:ascii="Times New Roman" w:hAnsi="Times New Roman" w:cs="Times New Roman"/>
          <w:sz w:val="28"/>
          <w:szCs w:val="28"/>
        </w:rPr>
        <w:t>і сауатты түрде жасай алатын болсаңыз, онда сіздің фирмаңыз табысты, тиімді және басқаруға қолайлы түрде жұмыс жасайтын болады. Болашақта болуы мүмкін жағдайларға байланыс болжамдарды автоматты түрде жасап, тез арада тиі</w:t>
      </w:r>
      <w:proofErr w:type="gramStart"/>
      <w:r w:rsidRPr="00A13B49">
        <w:rPr>
          <w:rFonts w:ascii="Times New Roman" w:hAnsi="Times New Roman" w:cs="Times New Roman"/>
          <w:sz w:val="28"/>
          <w:szCs w:val="28"/>
        </w:rPr>
        <w:t>ст</w:t>
      </w:r>
      <w:proofErr w:type="gramEnd"/>
      <w:r w:rsidRPr="00A13B49">
        <w:rPr>
          <w:rFonts w:ascii="Times New Roman" w:hAnsi="Times New Roman" w:cs="Times New Roman"/>
          <w:sz w:val="28"/>
          <w:szCs w:val="28"/>
        </w:rPr>
        <w:t xml:space="preserve">і шешімді қабылдайтындай деңгейге жетесіз. </w:t>
      </w:r>
    </w:p>
    <w:p w:rsidR="00C944FA" w:rsidRPr="00C944FA" w:rsidRDefault="00C944FA" w:rsidP="00C944FA">
      <w:pPr>
        <w:spacing w:after="0" w:line="240" w:lineRule="auto"/>
        <w:ind w:firstLine="709"/>
        <w:rPr>
          <w:rFonts w:ascii="Times New Roman" w:hAnsi="Times New Roman" w:cs="Times New Roman"/>
          <w:sz w:val="28"/>
          <w:szCs w:val="28"/>
        </w:rPr>
      </w:pPr>
      <w:r>
        <w:rPr>
          <w:rFonts w:ascii="Times New Roman" w:hAnsi="Times New Roman" w:cs="Times New Roman"/>
          <w:b/>
          <w:bCs/>
          <w:sz w:val="28"/>
          <w:szCs w:val="28"/>
        </w:rPr>
        <w:t xml:space="preserve">2 </w:t>
      </w:r>
      <w:r w:rsidRPr="00C944FA">
        <w:rPr>
          <w:rFonts w:ascii="Times New Roman" w:hAnsi="Times New Roman" w:cs="Times New Roman"/>
          <w:b/>
          <w:bCs/>
          <w:sz w:val="28"/>
          <w:szCs w:val="28"/>
        </w:rPr>
        <w:t>Бизнес-жоспарды қалай дайындау керек.</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 xml:space="preserve">1.1 Жобаның бюджетін анықтау. Жобаны толық іске қосып, алғашқы бірнеше </w:t>
      </w:r>
      <w:proofErr w:type="gramStart"/>
      <w:r w:rsidRPr="00C944FA">
        <w:rPr>
          <w:rFonts w:ascii="Times New Roman" w:hAnsi="Times New Roman" w:cs="Times New Roman"/>
          <w:sz w:val="28"/>
          <w:szCs w:val="28"/>
        </w:rPr>
        <w:t>ай</w:t>
      </w:r>
      <w:proofErr w:type="gramEnd"/>
      <w:r w:rsidRPr="00C944FA">
        <w:rPr>
          <w:rFonts w:ascii="Times New Roman" w:hAnsi="Times New Roman" w:cs="Times New Roman"/>
          <w:sz w:val="28"/>
          <w:szCs w:val="28"/>
        </w:rPr>
        <w:t xml:space="preserve"> ішінде жұмыс істеуі үшін ЕДБ-н қанша қаражат алу керек.</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1.2 Банкті анықтап, шарттарын, пайыздық мөлшерлемесін, мерзімін, жеңіддіктерін, кепілдік, несиенің ең кө</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xml:space="preserve"> сомасын туралы білу, жеке тәуелсіз бағалаудан өткізу.</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1.3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 есептеу үшін несиені төлеу тәсімін алу, түсім алу мүмкіндіктерін, бар шығындарды бағалау.</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1.4 Кепілзат, несие сомасы, мерзімі, шарттары, төлеу тәсілдері (аннуитет, тең бөліктермен және т.б.</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 xml:space="preserve"> бойынша банктің алдын-ала қолдауын алу</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2.1 Е xcel форматында барлық тиянақталған және ауыспалы шығындарды, өнімнің өз құнын,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істік мүмкіндіктерді, құралдарға кететін шығындарды, жалақы қорын, салықтарды, жарнама мен жылжытуға кететін шығындарды есептеу.</w:t>
      </w:r>
    </w:p>
    <w:p w:rsidR="00C944FA" w:rsidRPr="00C944FA" w:rsidRDefault="00C944FA" w:rsidP="00C944FA">
      <w:pPr>
        <w:spacing w:after="0" w:line="240" w:lineRule="auto"/>
        <w:ind w:firstLine="709"/>
        <w:jc w:val="both"/>
        <w:rPr>
          <w:rFonts w:ascii="Times New Roman" w:hAnsi="Times New Roman" w:cs="Times New Roman"/>
          <w:sz w:val="28"/>
          <w:szCs w:val="28"/>
        </w:rPr>
      </w:pPr>
      <w:r w:rsidRPr="00C944FA">
        <w:rPr>
          <w:rFonts w:ascii="Times New Roman" w:hAnsi="Times New Roman" w:cs="Times New Roman"/>
          <w:sz w:val="28"/>
          <w:szCs w:val="28"/>
        </w:rPr>
        <w:t>2.2 1-7 жыл арасындағы болжалды табысты есептеу, әлеуетті сұранысты сандық көрсеткіште бағалау, статистикамен растау (ниет шарты), ақша ағынын (cash flow) есептеу. Өтелімділік.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істілік.</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ҮЛГІ ТҮ</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Басты бө</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імдердің құрылымы мен мазмұны:</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Бизнес-жоспарды жасау кезінде келесі құрылымды ұстану керек:</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Жобаның титулдық парағы.</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іспе бөлім ( жоба түйіндемесі ).</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Нарық пен сала жағдайына талдау.</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Жобаның мәні.</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Маркетинг жоспары.</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жоспары.</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Инвестици ялық климат пен тәуекелдер.</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 xml:space="preserve">Ұйымдық жоспар </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басқару және кадр лар ).</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Қаржылық жоспар.</w:t>
      </w:r>
    </w:p>
    <w:p w:rsidR="00C944FA" w:rsidRPr="00C944FA" w:rsidRDefault="00C944FA" w:rsidP="00C944FA">
      <w:pPr>
        <w:numPr>
          <w:ilvl w:val="0"/>
          <w:numId w:val="2"/>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Қосымшалар.</w:t>
      </w:r>
    </w:p>
    <w:p w:rsidR="00C944FA" w:rsidRPr="00C944FA" w:rsidRDefault="00C944FA" w:rsidP="00C944FA">
      <w:pPr>
        <w:spacing w:after="0" w:line="240" w:lineRule="auto"/>
        <w:ind w:firstLine="709"/>
        <w:rPr>
          <w:rFonts w:ascii="Times New Roman" w:hAnsi="Times New Roman" w:cs="Times New Roman"/>
          <w:sz w:val="28"/>
          <w:szCs w:val="28"/>
        </w:rPr>
      </w:pPr>
      <w:r>
        <w:rPr>
          <w:rFonts w:ascii="Times New Roman" w:hAnsi="Times New Roman" w:cs="Times New Roman"/>
          <w:b/>
          <w:bCs/>
          <w:sz w:val="28"/>
          <w:szCs w:val="28"/>
        </w:rPr>
        <w:t xml:space="preserve">3 </w:t>
      </w:r>
      <w:r w:rsidRPr="00C944FA">
        <w:rPr>
          <w:rFonts w:ascii="Times New Roman" w:hAnsi="Times New Roman" w:cs="Times New Roman"/>
          <w:b/>
          <w:bCs/>
          <w:sz w:val="28"/>
          <w:szCs w:val="28"/>
        </w:rPr>
        <w:t>Жобаның суреттеудің қисынына байланысты құжаттың құрылымы</w:t>
      </w:r>
      <w:r>
        <w:rPr>
          <w:rFonts w:ascii="Times New Roman" w:hAnsi="Times New Roman" w:cs="Times New Roman"/>
          <w:b/>
          <w:bCs/>
          <w:sz w:val="28"/>
          <w:szCs w:val="28"/>
        </w:rPr>
        <w:t>.</w:t>
      </w:r>
      <w:r w:rsidRPr="00C944FA">
        <w:rPr>
          <w:rFonts w:ascii="Times New Roman" w:hAnsi="Times New Roman" w:cs="Times New Roman"/>
          <w:b/>
          <w:bCs/>
          <w:sz w:val="28"/>
          <w:szCs w:val="28"/>
        </w:rPr>
        <w:t xml:space="preserve"> </w:t>
      </w:r>
      <w:r w:rsidRPr="00C944FA">
        <w:rPr>
          <w:rFonts w:ascii="Times New Roman" w:hAnsi="Times New Roman" w:cs="Times New Roman"/>
          <w:sz w:val="28"/>
          <w:szCs w:val="28"/>
        </w:rPr>
        <w:t>Бө</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імдердің мазмұны:</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1. Жобаның титулдық парағы</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Титулдық парақ инновациялық жоба мен осы жобаны іске асыратын </w:t>
      </w:r>
      <w:proofErr w:type="gramStart"/>
      <w:r w:rsidRPr="00C944FA">
        <w:rPr>
          <w:rFonts w:ascii="Times New Roman" w:hAnsi="Times New Roman" w:cs="Times New Roman"/>
          <w:sz w:val="28"/>
          <w:szCs w:val="28"/>
        </w:rPr>
        <w:t>заңды</w:t>
      </w:r>
      <w:proofErr w:type="gramEnd"/>
      <w:r w:rsidRPr="00C944FA">
        <w:rPr>
          <w:rFonts w:ascii="Times New Roman" w:hAnsi="Times New Roman" w:cs="Times New Roman"/>
          <w:sz w:val="28"/>
          <w:szCs w:val="28"/>
        </w:rPr>
        <w:t xml:space="preserve"> тұлға жайлы жалпы ақпаратты қамтуы керек:</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кәсіпорынның атауы мен </w:t>
      </w:r>
      <w:proofErr w:type="gramStart"/>
      <w:r w:rsidRPr="00C944FA">
        <w:rPr>
          <w:rFonts w:ascii="Times New Roman" w:hAnsi="Times New Roman" w:cs="Times New Roman"/>
          <w:sz w:val="28"/>
          <w:szCs w:val="28"/>
        </w:rPr>
        <w:t>заңды</w:t>
      </w:r>
      <w:proofErr w:type="gramEnd"/>
      <w:r w:rsidRPr="00C944FA">
        <w:rPr>
          <w:rFonts w:ascii="Times New Roman" w:hAnsi="Times New Roman" w:cs="Times New Roman"/>
          <w:sz w:val="28"/>
          <w:szCs w:val="28"/>
        </w:rPr>
        <w:t xml:space="preserve"> мекенжайы;</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кәсіпорынның басшысының аты-жөні, телефон нөмі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құрылтайшыларының </w:t>
      </w:r>
      <w:proofErr w:type="gramStart"/>
      <w:r w:rsidRPr="00C944FA">
        <w:rPr>
          <w:rFonts w:ascii="Times New Roman" w:hAnsi="Times New Roman" w:cs="Times New Roman"/>
          <w:sz w:val="28"/>
          <w:szCs w:val="28"/>
        </w:rPr>
        <w:t>заңды</w:t>
      </w:r>
      <w:proofErr w:type="gramEnd"/>
      <w:r w:rsidRPr="00C944FA">
        <w:rPr>
          <w:rFonts w:ascii="Times New Roman" w:hAnsi="Times New Roman" w:cs="Times New Roman"/>
          <w:sz w:val="28"/>
          <w:szCs w:val="28"/>
        </w:rPr>
        <w:t xml:space="preserve"> мекенжайлары;</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жобаның атауы мен мәні (3 - 5 тармақ</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lastRenderedPageBreak/>
        <w:t xml:space="preserve">жобаның толық құны, қаржының болжалды көздері мен олардың құрылымы </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заңды тұлғаның өз қаражаты, акция шығару, несие, бюджет тен қаражат алу және сондайлар );</w:t>
      </w:r>
    </w:p>
    <w:p w:rsidR="00C944FA" w:rsidRPr="00C944FA" w:rsidRDefault="00C944FA" w:rsidP="00C944FA">
      <w:pPr>
        <w:numPr>
          <w:ilvl w:val="0"/>
          <w:numId w:val="3"/>
        </w:numPr>
        <w:tabs>
          <w:tab w:val="clear" w:pos="720"/>
          <w:tab w:val="num" w:pos="142"/>
          <w:tab w:val="left" w:pos="851"/>
          <w:tab w:val="left"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коммерциялық құпияны сақтау туралы өтініш.</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2. Кі</w:t>
      </w:r>
      <w:proofErr w:type="gramStart"/>
      <w:r w:rsidRPr="00C944FA">
        <w:rPr>
          <w:rFonts w:ascii="Times New Roman" w:hAnsi="Times New Roman" w:cs="Times New Roman"/>
          <w:b/>
          <w:bCs/>
          <w:sz w:val="28"/>
          <w:szCs w:val="28"/>
        </w:rPr>
        <w:t>р</w:t>
      </w:r>
      <w:proofErr w:type="gramEnd"/>
      <w:r w:rsidRPr="00C944FA">
        <w:rPr>
          <w:rFonts w:ascii="Times New Roman" w:hAnsi="Times New Roman" w:cs="Times New Roman"/>
          <w:b/>
          <w:bCs/>
          <w:sz w:val="28"/>
          <w:szCs w:val="28"/>
        </w:rPr>
        <w:t>іспе бөлім ( жоба түйіндемесі )</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Жоба түйіндемесінде оның барлық басты аспектілерін қамтитын түйіндер мен кеңестерді қысқаша баяндау керек, түйіндеменің құрылымы бизнес-жоспардың құрылмына сәйкес келуі керек.</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Жоба түйіндемесі – оның жарнамасы, сондықтан да ол жерде жоба тиімділігінің бар дәлелдері болуы керек. Осы бөлімнің мақсаты – жобаның мәні</w:t>
      </w:r>
      <w:proofErr w:type="gramStart"/>
      <w:r w:rsidRPr="00C944FA">
        <w:rPr>
          <w:rFonts w:ascii="Times New Roman" w:hAnsi="Times New Roman" w:cs="Times New Roman"/>
          <w:sz w:val="28"/>
          <w:szCs w:val="28"/>
        </w:rPr>
        <w:t>н</w:t>
      </w:r>
      <w:proofErr w:type="gramEnd"/>
      <w:r w:rsidRPr="00C944FA">
        <w:rPr>
          <w:rFonts w:ascii="Times New Roman" w:hAnsi="Times New Roman" w:cs="Times New Roman"/>
          <w:sz w:val="28"/>
          <w:szCs w:val="28"/>
        </w:rPr>
        <w:t>, мақсаттарын, қанша қаражат салынуы керектігін, болжалды нәтижесін көрсету. Ұсынылған жобаның неге сәтті болатыны туралы негіздеме жеке беріледі.</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Егер жобаны жүзеге асыру әлеуметтік мәселелерді </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мүгедек жандардың еңбегін пайдалану, жақсы жолдарды салу және т.б. ) шешуге мүмкіндік берсе, оларды көрсету қажет.</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Түйіндемеде бизнес-жоспардың жеке бө</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імдерімен белгіленбейтін, бірақ инвестор үшін аса маңызды келесі аспектілерді айқындап көрсету қажет:</w:t>
      </w:r>
    </w:p>
    <w:p w:rsidR="00C944FA" w:rsidRPr="00C944FA" w:rsidRDefault="00C944FA" w:rsidP="00C944FA">
      <w:pPr>
        <w:numPr>
          <w:ilvl w:val="0"/>
          <w:numId w:val="4"/>
        </w:numPr>
        <w:tabs>
          <w:tab w:val="clear" w:pos="720"/>
          <w:tab w:val="num" w:pos="284"/>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жобаны іске асыру үшін сыртқы инвестордан не керек – жарғылық </w:t>
      </w:r>
      <w:proofErr w:type="gramStart"/>
      <w:r w:rsidRPr="00C944FA">
        <w:rPr>
          <w:rFonts w:ascii="Times New Roman" w:hAnsi="Times New Roman" w:cs="Times New Roman"/>
          <w:sz w:val="28"/>
          <w:szCs w:val="28"/>
        </w:rPr>
        <w:t>капитал</w:t>
      </w:r>
      <w:proofErr w:type="gramEnd"/>
      <w:r w:rsidRPr="00C944FA">
        <w:rPr>
          <w:rFonts w:ascii="Times New Roman" w:hAnsi="Times New Roman" w:cs="Times New Roman"/>
          <w:sz w:val="28"/>
          <w:szCs w:val="28"/>
        </w:rPr>
        <w:t>ға қатысу, несие (қалаулы шарттарды көрсетіңіз), құрал-жабдықтарды жеткізу және т.б.;</w:t>
      </w:r>
    </w:p>
    <w:p w:rsidR="00C944FA" w:rsidRPr="00C944FA" w:rsidRDefault="00C944FA" w:rsidP="00C944FA">
      <w:pPr>
        <w:numPr>
          <w:ilvl w:val="0"/>
          <w:numId w:val="4"/>
        </w:numPr>
        <w:tabs>
          <w:tab w:val="clear" w:pos="720"/>
          <w:tab w:val="num" w:pos="284"/>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жобаны іске асырудағы жобаны ұсынушы </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 xml:space="preserve">әсіпорын </w:t>
      </w:r>
      <w:proofErr w:type="gramStart"/>
      <w:r w:rsidRPr="00C944FA">
        <w:rPr>
          <w:rFonts w:ascii="Times New Roman" w:hAnsi="Times New Roman" w:cs="Times New Roman"/>
          <w:sz w:val="28"/>
          <w:szCs w:val="28"/>
        </w:rPr>
        <w:t>мен</w:t>
      </w:r>
      <w:proofErr w:type="gramEnd"/>
      <w:r w:rsidRPr="00C944FA">
        <w:rPr>
          <w:rFonts w:ascii="Times New Roman" w:hAnsi="Times New Roman" w:cs="Times New Roman"/>
          <w:sz w:val="28"/>
          <w:szCs w:val="28"/>
        </w:rPr>
        <w:t xml:space="preserve"> сыртқы серіктестің қатысу дәрежесін анықтау, яғни жобаның жалпы құны мен қажетті қарыз қаражатының арасалмағын анықтау;</w:t>
      </w:r>
    </w:p>
    <w:p w:rsidR="00C944FA" w:rsidRPr="00C944FA" w:rsidRDefault="00C944FA" w:rsidP="00C944FA">
      <w:pPr>
        <w:numPr>
          <w:ilvl w:val="0"/>
          <w:numId w:val="4"/>
        </w:numPr>
        <w:tabs>
          <w:tab w:val="clear" w:pos="720"/>
          <w:tab w:val="num" w:pos="284"/>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несие қорларын қайтарудың тәсілдерін көрсету. Бұл жерде тек жоба дұрыс іске асырылған жағдайда несиені қайтару тәсімі мен үрдісі, несие бойынша пайыздық мөлшерлемелерді төлеу (сұрақтар «Қаржылық жоспра» бөлімінде мазмұндалған) ғана емес, жобаның кейбі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кезеңдері орындалмаған жағдайда салымдарды қайтарып алу кепілдігін меңзеп тұрмыз.</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3. Нарық пен сала жағдайына талдау</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 xml:space="preserve"> бөлімнің мақсаты – жоба ұсынатын тауарға (қызметке) қажеттілікті ашып, негіздеп көрсету. Нарықты, саланың ерекшелігін бағалаудың таңдалған тү</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 жан-жақты сипатталып, негізделуі тиіс.</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Ұсынылатын тауардың Қазақстан бойынша соңғы бірнеше жылдарда сатылым серпіні</w:t>
      </w:r>
      <w:proofErr w:type="gramStart"/>
      <w:r w:rsidRPr="00C944FA">
        <w:rPr>
          <w:rFonts w:ascii="Times New Roman" w:hAnsi="Times New Roman" w:cs="Times New Roman"/>
          <w:sz w:val="28"/>
          <w:szCs w:val="28"/>
        </w:rPr>
        <w:t>н</w:t>
      </w:r>
      <w:proofErr w:type="gramEnd"/>
      <w:r w:rsidRPr="00C944FA">
        <w:rPr>
          <w:rFonts w:ascii="Times New Roman" w:hAnsi="Times New Roman" w:cs="Times New Roman"/>
          <w:sz w:val="28"/>
          <w:szCs w:val="28"/>
        </w:rPr>
        <w:t>, нарықта пайда болуын, ұқсас және бәсекелес өнімдерге сұранысты жеке қарастыру қажет.</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Егер заңды тұлға-жобаның бастамашысы нарықтың осы саласында жұмыс істейтін болса, оның тәжірибесі бар екенін айрықша атап, оның осы саладағы жиынтық өнім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істегі үлесін көрсету керек.</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Әлеуетті ішкі және сыртқы бәсекелестердің атаулары мен мекенжайларын атай отырып, ұсынылып отырған жобамен салыстырғанда олардың кү</w:t>
      </w:r>
      <w:proofErr w:type="gramStart"/>
      <w:r w:rsidRPr="00C944FA">
        <w:rPr>
          <w:rFonts w:ascii="Times New Roman" w:hAnsi="Times New Roman" w:cs="Times New Roman"/>
          <w:sz w:val="28"/>
          <w:szCs w:val="28"/>
        </w:rPr>
        <w:t>шт</w:t>
      </w:r>
      <w:proofErr w:type="gramEnd"/>
      <w:r w:rsidRPr="00C944FA">
        <w:rPr>
          <w:rFonts w:ascii="Times New Roman" w:hAnsi="Times New Roman" w:cs="Times New Roman"/>
          <w:sz w:val="28"/>
          <w:szCs w:val="28"/>
        </w:rPr>
        <w:t>і және әлсіз жақтарына талдау жасау қажет.</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Бө</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імнің басты нәтижелері:</w:t>
      </w:r>
    </w:p>
    <w:p w:rsidR="00C944FA" w:rsidRPr="00C944FA" w:rsidRDefault="00C944FA" w:rsidP="00C944FA">
      <w:pPr>
        <w:numPr>
          <w:ilvl w:val="0"/>
          <w:numId w:val="5"/>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қарастырып отырған тауарға (қызметке) қазіргі </w:t>
      </w:r>
      <w:proofErr w:type="gramStart"/>
      <w:r w:rsidRPr="00C944FA">
        <w:rPr>
          <w:rFonts w:ascii="Times New Roman" w:hAnsi="Times New Roman" w:cs="Times New Roman"/>
          <w:sz w:val="28"/>
          <w:szCs w:val="28"/>
        </w:rPr>
        <w:t>на</w:t>
      </w:r>
      <w:proofErr w:type="gramEnd"/>
      <w:r w:rsidRPr="00C944FA">
        <w:rPr>
          <w:rFonts w:ascii="Times New Roman" w:hAnsi="Times New Roman" w:cs="Times New Roman"/>
          <w:sz w:val="28"/>
          <w:szCs w:val="28"/>
        </w:rPr>
        <w:t>қты сұраныстың ауқымы мен құрылымы;</w:t>
      </w:r>
    </w:p>
    <w:p w:rsidR="00C944FA" w:rsidRPr="00C944FA" w:rsidRDefault="00C944FA" w:rsidP="00C944FA">
      <w:pPr>
        <w:numPr>
          <w:ilvl w:val="0"/>
          <w:numId w:val="5"/>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lastRenderedPageBreak/>
        <w:t>сұраныстың серпіні мен нарықтың дамуы бойынша негізделген болжамдар;</w:t>
      </w:r>
    </w:p>
    <w:p w:rsidR="00C944FA" w:rsidRPr="00C944FA" w:rsidRDefault="00C944FA" w:rsidP="00C944FA">
      <w:pPr>
        <w:numPr>
          <w:ilvl w:val="0"/>
          <w:numId w:val="5"/>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ұсынылған жлба аясында шығарылатын өнімнің сатылымы өсу серпіні</w:t>
      </w:r>
      <w:proofErr w:type="gramStart"/>
      <w:r w:rsidRPr="00C944FA">
        <w:rPr>
          <w:rFonts w:ascii="Times New Roman" w:hAnsi="Times New Roman" w:cs="Times New Roman"/>
          <w:sz w:val="28"/>
          <w:szCs w:val="28"/>
        </w:rPr>
        <w:t>н</w:t>
      </w:r>
      <w:proofErr w:type="gramEnd"/>
      <w:r w:rsidRPr="00C944FA">
        <w:rPr>
          <w:rFonts w:ascii="Times New Roman" w:hAnsi="Times New Roman" w:cs="Times New Roman"/>
          <w:sz w:val="28"/>
          <w:szCs w:val="28"/>
        </w:rPr>
        <w:t xml:space="preserve"> болжау, компанияның нарықтағы мүмкіндіктері;</w:t>
      </w:r>
    </w:p>
    <w:p w:rsidR="00C944FA" w:rsidRPr="00C944FA" w:rsidRDefault="00C944FA" w:rsidP="00C944FA">
      <w:pPr>
        <w:numPr>
          <w:ilvl w:val="0"/>
          <w:numId w:val="5"/>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нарықтың болжалды реакциясы, компанияның өз тауарын нарықта жылжыту кезінде кездесетін басты кедергілер, оларды жеңу жолдары.</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4. Жобаның мәні</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 xml:space="preserve"> бөлім алдыңғы « Нарық пен сала жағдайына талдау » бөлімінің жалғасы болып табылады. Бұл жерде жоба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ісі бағытталған тауардың (қызметтің) жан-жақты сипаттамасын беру керек. Келесі сұрақтар </w:t>
      </w:r>
      <w:proofErr w:type="gramStart"/>
      <w:r w:rsidRPr="00C944FA">
        <w:rPr>
          <w:rFonts w:ascii="Times New Roman" w:hAnsi="Times New Roman" w:cs="Times New Roman"/>
          <w:sz w:val="28"/>
          <w:szCs w:val="28"/>
        </w:rPr>
        <w:t>на</w:t>
      </w:r>
      <w:proofErr w:type="gramEnd"/>
      <w:r w:rsidRPr="00C944FA">
        <w:rPr>
          <w:rFonts w:ascii="Times New Roman" w:hAnsi="Times New Roman" w:cs="Times New Roman"/>
          <w:sz w:val="28"/>
          <w:szCs w:val="28"/>
        </w:rPr>
        <w:t>қты қарастырылуы керек:</w:t>
      </w:r>
    </w:p>
    <w:p w:rsidR="00C944FA" w:rsidRPr="00C944FA" w:rsidRDefault="00C944FA" w:rsidP="00C944FA">
      <w:pPr>
        <w:numPr>
          <w:ilvl w:val="0"/>
          <w:numId w:val="6"/>
        </w:numPr>
        <w:tabs>
          <w:tab w:val="clear" w:pos="72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пайдаланылатын патенттер туралы ақпаратты көрсеті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тауар мен тауар белгілерін сипаттау;</w:t>
      </w:r>
    </w:p>
    <w:p w:rsidR="00C944FA" w:rsidRPr="00C944FA" w:rsidRDefault="00C944FA" w:rsidP="00C944FA">
      <w:pPr>
        <w:numPr>
          <w:ilvl w:val="0"/>
          <w:numId w:val="6"/>
        </w:numPr>
        <w:tabs>
          <w:tab w:val="clear" w:pos="72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осы тауарды (қызметті) шығарудағы </w:t>
      </w:r>
      <w:proofErr w:type="gramStart"/>
      <w:r w:rsidRPr="00C944FA">
        <w:rPr>
          <w:rFonts w:ascii="Times New Roman" w:hAnsi="Times New Roman" w:cs="Times New Roman"/>
          <w:sz w:val="28"/>
          <w:szCs w:val="28"/>
        </w:rPr>
        <w:t>тәж</w:t>
      </w:r>
      <w:proofErr w:type="gramEnd"/>
      <w:r w:rsidRPr="00C944FA">
        <w:rPr>
          <w:rFonts w:ascii="Times New Roman" w:hAnsi="Times New Roman" w:cs="Times New Roman"/>
          <w:sz w:val="28"/>
          <w:szCs w:val="28"/>
        </w:rPr>
        <w:t>ірибесінің барлығын көрсету;</w:t>
      </w:r>
    </w:p>
    <w:p w:rsidR="00C944FA" w:rsidRPr="00C944FA" w:rsidRDefault="00C944FA" w:rsidP="00C944FA">
      <w:pPr>
        <w:numPr>
          <w:ilvl w:val="0"/>
          <w:numId w:val="6"/>
        </w:numPr>
        <w:tabs>
          <w:tab w:val="clear" w:pos="72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сіздің тауарыңыздың бәсекелестеріңіздің (шетелдік бәсекелестерді қоса </w:t>
      </w:r>
      <w:proofErr w:type="gramStart"/>
      <w:r w:rsidRPr="00C944FA">
        <w:rPr>
          <w:rFonts w:ascii="Times New Roman" w:hAnsi="Times New Roman" w:cs="Times New Roman"/>
          <w:sz w:val="28"/>
          <w:szCs w:val="28"/>
        </w:rPr>
        <w:t>ал</w:t>
      </w:r>
      <w:proofErr w:type="gramEnd"/>
      <w:r w:rsidRPr="00C944FA">
        <w:rPr>
          <w:rFonts w:ascii="Times New Roman" w:hAnsi="Times New Roman" w:cs="Times New Roman"/>
          <w:sz w:val="28"/>
          <w:szCs w:val="28"/>
        </w:rPr>
        <w:t>ғанда) тауарларынан айырмашылығы неде;</w:t>
      </w:r>
    </w:p>
    <w:p w:rsidR="00C944FA" w:rsidRPr="00C944FA" w:rsidRDefault="00C944FA" w:rsidP="00C944FA">
      <w:pPr>
        <w:numPr>
          <w:ilvl w:val="0"/>
          <w:numId w:val="6"/>
        </w:numPr>
        <w:tabs>
          <w:tab w:val="clear" w:pos="72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сіздің тауарыңыздың бірегей </w:t>
      </w:r>
      <w:proofErr w:type="gramStart"/>
      <w:r w:rsidRPr="00C944FA">
        <w:rPr>
          <w:rFonts w:ascii="Times New Roman" w:hAnsi="Times New Roman" w:cs="Times New Roman"/>
          <w:sz w:val="28"/>
          <w:szCs w:val="28"/>
        </w:rPr>
        <w:t>жа</w:t>
      </w:r>
      <w:proofErr w:type="gramEnd"/>
      <w:r w:rsidRPr="00C944FA">
        <w:rPr>
          <w:rFonts w:ascii="Times New Roman" w:hAnsi="Times New Roman" w:cs="Times New Roman"/>
          <w:sz w:val="28"/>
          <w:szCs w:val="28"/>
        </w:rPr>
        <w:t>ңа ерекшеліктері бар ма, жоқ болған жағдайда тұтынушыларды немен қызықтыра алады;</w:t>
      </w:r>
    </w:p>
    <w:p w:rsidR="00C944FA" w:rsidRPr="00C944FA" w:rsidRDefault="00C944FA" w:rsidP="00C944FA">
      <w:pPr>
        <w:numPr>
          <w:ilvl w:val="0"/>
          <w:numId w:val="6"/>
        </w:numPr>
        <w:tabs>
          <w:tab w:val="clear" w:pos="72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тауар қандай шарттармен экспортталады (бағасы, маркетинг, сату желісін құру және </w:t>
      </w:r>
      <w:proofErr w:type="gramStart"/>
      <w:r w:rsidRPr="00C944FA">
        <w:rPr>
          <w:rFonts w:ascii="Times New Roman" w:hAnsi="Times New Roman" w:cs="Times New Roman"/>
          <w:sz w:val="28"/>
          <w:szCs w:val="28"/>
        </w:rPr>
        <w:t>т.б</w:t>
      </w:r>
      <w:proofErr w:type="gramEnd"/>
      <w:r w:rsidRPr="00C944FA">
        <w:rPr>
          <w:rFonts w:ascii="Times New Roman" w:hAnsi="Times New Roman" w:cs="Times New Roman"/>
          <w:sz w:val="28"/>
          <w:szCs w:val="28"/>
        </w:rPr>
        <w:t>.), лицензияның керектігі.</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Осы жерде жобаның сә</w:t>
      </w:r>
      <w:proofErr w:type="gramStart"/>
      <w:r w:rsidRPr="00C944FA">
        <w:rPr>
          <w:rFonts w:ascii="Times New Roman" w:hAnsi="Times New Roman" w:cs="Times New Roman"/>
          <w:sz w:val="28"/>
          <w:szCs w:val="28"/>
        </w:rPr>
        <w:t>тт</w:t>
      </w:r>
      <w:proofErr w:type="gramEnd"/>
      <w:r w:rsidRPr="00C944FA">
        <w:rPr>
          <w:rFonts w:ascii="Times New Roman" w:hAnsi="Times New Roman" w:cs="Times New Roman"/>
          <w:sz w:val="28"/>
          <w:szCs w:val="28"/>
        </w:rPr>
        <w:t>ілігін негіздейтін жан-жақты дәлелдерді келтіру керек. Заңды тұлға-жобаның бастамашысы туралы, егер жоба оның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істік құрылмын дамытуға бағытталып, онымен қарым-қатынаста болса, оның техникалық, технолгиялық, өндірістік әлеуеті жайлы толық ақпаратты беру..</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5. Маркетинг жоспары</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 xml:space="preserve"> бөлім алдыңғы екі бөлімнің жалғасы болып табылады. Бөлімнің мақсаты – бәсекелестік </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үрестің қлайлы әдісін таңдауды, өнімді нарыққа жылжытудың тәсілін қамтамасыз ету. Бұ</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 xml:space="preserve"> жерде келесі сұрақтарды жіті қарастыру керек:</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шығарылған өнімнің түпкілікті тұтынушылары, сұраныс сипаты (бі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қалыпты немесе маусымдық); жоба бағытталған нарық сегментінің ерекшеліктері, неге ол бәсекелестерге қарағанда сәттірек болады ( олардың маркетинг стратегиясына талдауды есепке алғанда ); өнімнің қандай ерекшеліктері немесе қандай қосымша қызметтер оны бәсекелестерге қарағанда ұнамды етеді;</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бәсекелестердің қандай әрекеттерінен сақтану керек, </w:t>
      </w:r>
      <w:proofErr w:type="gramStart"/>
      <w:r w:rsidRPr="00C944FA">
        <w:rPr>
          <w:rFonts w:ascii="Times New Roman" w:hAnsi="Times New Roman" w:cs="Times New Roman"/>
          <w:sz w:val="28"/>
          <w:szCs w:val="28"/>
        </w:rPr>
        <w:t>олар</w:t>
      </w:r>
      <w:proofErr w:type="gramEnd"/>
      <w:r w:rsidRPr="00C944FA">
        <w:rPr>
          <w:rFonts w:ascii="Times New Roman" w:hAnsi="Times New Roman" w:cs="Times New Roman"/>
          <w:sz w:val="28"/>
          <w:szCs w:val="28"/>
        </w:rPr>
        <w:t>ға қарсы әрекеттің стратегиясының басты элементтері;</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технологиялық өзгерістердің өнімге әсер етуі (табиғатты қорғау заңнамасы, алмастырушы өнімдер); ұсынылған өнімге бәсекелес болатын </w:t>
      </w:r>
      <w:proofErr w:type="gramStart"/>
      <w:r w:rsidRPr="00C944FA">
        <w:rPr>
          <w:rFonts w:ascii="Times New Roman" w:hAnsi="Times New Roman" w:cs="Times New Roman"/>
          <w:sz w:val="28"/>
          <w:szCs w:val="28"/>
        </w:rPr>
        <w:t>жа</w:t>
      </w:r>
      <w:proofErr w:type="gramEnd"/>
      <w:r w:rsidRPr="00C944FA">
        <w:rPr>
          <w:rFonts w:ascii="Times New Roman" w:hAnsi="Times New Roman" w:cs="Times New Roman"/>
          <w:sz w:val="28"/>
          <w:szCs w:val="28"/>
        </w:rPr>
        <w:t>ңа өнімдерді жасау туралы деректер;</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өнім бағасын негіздеу (сапа талаптарын, өзіндік құн талдауын есепке ала отырып</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өнімді өткізуді ұйымдастыру</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 xml:space="preserve"> өнімді тарату каналдары, өткізу жүйесін тартымды фирмаларды атай отырып суреттеу;</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lastRenderedPageBreak/>
        <w:t>тауарды өткіщзу туралы келісім-шарттар мен ниет шарттарының бар екені;</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өнімді өндірер алдында,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басталғанда және өткізу кезеңдерінде жарнамалау бағдарламасы;</w:t>
      </w:r>
    </w:p>
    <w:p w:rsidR="00C944FA" w:rsidRPr="00C944FA" w:rsidRDefault="00C944FA" w:rsidP="00C944FA">
      <w:pPr>
        <w:numPr>
          <w:ilvl w:val="0"/>
          <w:numId w:val="7"/>
        </w:numPr>
        <w:tabs>
          <w:tab w:val="clear" w:pos="720"/>
          <w:tab w:val="num" w:pos="426"/>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жарнамаға, өнімді тарату және өткізуге қажет шығындарды </w:t>
      </w:r>
      <w:proofErr w:type="gramStart"/>
      <w:r w:rsidRPr="00C944FA">
        <w:rPr>
          <w:rFonts w:ascii="Times New Roman" w:hAnsi="Times New Roman" w:cs="Times New Roman"/>
          <w:sz w:val="28"/>
          <w:szCs w:val="28"/>
        </w:rPr>
        <w:t>ба</w:t>
      </w:r>
      <w:proofErr w:type="gramEnd"/>
      <w:r w:rsidRPr="00C944FA">
        <w:rPr>
          <w:rFonts w:ascii="Times New Roman" w:hAnsi="Times New Roman" w:cs="Times New Roman"/>
          <w:sz w:val="28"/>
          <w:szCs w:val="28"/>
        </w:rPr>
        <w:t>ғалау.</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6. Өнді</w:t>
      </w:r>
      <w:proofErr w:type="gramStart"/>
      <w:r w:rsidRPr="00C944FA">
        <w:rPr>
          <w:rFonts w:ascii="Times New Roman" w:hAnsi="Times New Roman" w:cs="Times New Roman"/>
          <w:b/>
          <w:bCs/>
          <w:sz w:val="28"/>
          <w:szCs w:val="28"/>
        </w:rPr>
        <w:t>р</w:t>
      </w:r>
      <w:proofErr w:type="gramEnd"/>
      <w:r w:rsidRPr="00C944FA">
        <w:rPr>
          <w:rFonts w:ascii="Times New Roman" w:hAnsi="Times New Roman" w:cs="Times New Roman"/>
          <w:b/>
          <w:bCs/>
          <w:sz w:val="28"/>
          <w:szCs w:val="28"/>
        </w:rPr>
        <w:t>іс жоспары</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Бұл бөлімнің басты мақсаты – барлық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істік процестің жақсылап ойластырылғаны, заңды тұлғаны дамытудың негізделген жоспары барлығы, қойылған мақсаттарға жету стратегиясының барлығы туралы сендірерлік дәлелдер келтіру. Бірақ инвестордың көңілін бөлі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оның қызығушылығын азайтатын тым жан-жақты ақпарат бермеңіз, ал технологиялар, жабдықтар және басқалар туралы көлемді деректерді сілтемелермен қосымшаға орналастыру қажет.</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Бөлімді жобаның алғытарихын сипаттаудан бастау қажет</w:t>
      </w:r>
      <w:proofErr w:type="gramStart"/>
      <w:r w:rsidRPr="00C944FA">
        <w:rPr>
          <w:rFonts w:ascii="Times New Roman" w:hAnsi="Times New Roman" w:cs="Times New Roman"/>
          <w:sz w:val="28"/>
          <w:szCs w:val="28"/>
        </w:rPr>
        <w:t xml:space="preserve"> :</w:t>
      </w:r>
      <w:proofErr w:type="gramEnd"/>
    </w:p>
    <w:p w:rsidR="00C944FA" w:rsidRPr="00C944FA" w:rsidRDefault="00C944FA" w:rsidP="00C944FA">
      <w:pPr>
        <w:numPr>
          <w:ilvl w:val="0"/>
          <w:numId w:val="8"/>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заңды тұлға, оның серіктестері туралы толық ақпарат, қысқаша сипаттама (ұйымдық құрылымы,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істік әлеуеті, қаржылық мүмкіндіктер, жасы, басшылық жұмыс, кәсіпкерлік тәжірибесі және т.б.);</w:t>
      </w:r>
    </w:p>
    <w:p w:rsidR="00C944FA" w:rsidRPr="00C944FA" w:rsidRDefault="00C944FA" w:rsidP="00C944FA">
      <w:pPr>
        <w:numPr>
          <w:ilvl w:val="0"/>
          <w:numId w:val="8"/>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жобаны жасау және іске асыру тарихы, оның маңызды күндері;</w:t>
      </w:r>
    </w:p>
    <w:p w:rsidR="00C944FA" w:rsidRPr="00C944FA" w:rsidRDefault="00C944FA" w:rsidP="00C944FA">
      <w:pPr>
        <w:numPr>
          <w:ilvl w:val="0"/>
          <w:numId w:val="8"/>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жүргізілген зерттеулер мен ізденулер (қашан, кі</w:t>
      </w:r>
      <w:proofErr w:type="gramStart"/>
      <w:r w:rsidRPr="00C944FA">
        <w:rPr>
          <w:rFonts w:ascii="Times New Roman" w:hAnsi="Times New Roman" w:cs="Times New Roman"/>
          <w:sz w:val="28"/>
          <w:szCs w:val="28"/>
        </w:rPr>
        <w:t>м</w:t>
      </w:r>
      <w:proofErr w:type="gramEnd"/>
      <w:r w:rsidRPr="00C944FA">
        <w:rPr>
          <w:rFonts w:ascii="Times New Roman" w:hAnsi="Times New Roman" w:cs="Times New Roman"/>
          <w:sz w:val="28"/>
          <w:szCs w:val="28"/>
        </w:rPr>
        <w:t>, кіммен, кімнің тапсырысы бойынша);</w:t>
      </w:r>
    </w:p>
    <w:p w:rsidR="00C944FA" w:rsidRPr="00C944FA" w:rsidRDefault="00C944FA" w:rsidP="00C944FA">
      <w:pPr>
        <w:numPr>
          <w:ilvl w:val="0"/>
          <w:numId w:val="8"/>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жобаны іске асырудың барысы бойынша, қазіргі жағдайы </w:t>
      </w:r>
      <w:proofErr w:type="gramStart"/>
      <w:r w:rsidRPr="00C944FA">
        <w:rPr>
          <w:rFonts w:ascii="Times New Roman" w:hAnsi="Times New Roman" w:cs="Times New Roman"/>
          <w:sz w:val="28"/>
          <w:szCs w:val="28"/>
        </w:rPr>
        <w:t>туралы</w:t>
      </w:r>
      <w:proofErr w:type="gramEnd"/>
      <w:r w:rsidRPr="00C944FA">
        <w:rPr>
          <w:rFonts w:ascii="Times New Roman" w:hAnsi="Times New Roman" w:cs="Times New Roman"/>
          <w:sz w:val="28"/>
          <w:szCs w:val="28"/>
        </w:rPr>
        <w:t xml:space="preserve"> ақпарат, оның неліктен бітпегендігін түсіндіру;</w:t>
      </w:r>
    </w:p>
    <w:p w:rsidR="00C944FA" w:rsidRPr="00C944FA" w:rsidRDefault="00C944FA" w:rsidP="00C944FA">
      <w:pPr>
        <w:numPr>
          <w:ilvl w:val="0"/>
          <w:numId w:val="8"/>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дайындық, инвестиция салар алдындағы зерттеулер мен ізденулерге қажет шығындар </w:t>
      </w:r>
      <w:proofErr w:type="gramStart"/>
      <w:r w:rsidRPr="00C944FA">
        <w:rPr>
          <w:rFonts w:ascii="Times New Roman" w:hAnsi="Times New Roman" w:cs="Times New Roman"/>
          <w:sz w:val="28"/>
          <w:szCs w:val="28"/>
        </w:rPr>
        <w:t>туралы</w:t>
      </w:r>
      <w:proofErr w:type="gramEnd"/>
      <w:r w:rsidRPr="00C944FA">
        <w:rPr>
          <w:rFonts w:ascii="Times New Roman" w:hAnsi="Times New Roman" w:cs="Times New Roman"/>
          <w:sz w:val="28"/>
          <w:szCs w:val="28"/>
        </w:rPr>
        <w:t xml:space="preserve"> ақпарат – егер олар жоба құнына қосылған болса, басқа тараптардан төленбейтін болса.</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Ары қарай жобаны іске асырудың басты шарттарын сипаттау қажет, оларды мазмұндаудың нақты құрылымын және айқындығын қамтамасыз ету үшін бөлікше ретінде көрсету қажет</w:t>
      </w:r>
      <w:proofErr w:type="gramStart"/>
      <w:r w:rsidRPr="00C944FA">
        <w:rPr>
          <w:rFonts w:ascii="Times New Roman" w:hAnsi="Times New Roman" w:cs="Times New Roman"/>
          <w:sz w:val="28"/>
          <w:szCs w:val="28"/>
        </w:rPr>
        <w:t xml:space="preserve"> :</w:t>
      </w:r>
      <w:proofErr w:type="gramEnd"/>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жобаны жүзеге асыру жері ( таңдауды негіздей отырып) және құрылыс алаңы, олардың ерекшеліктері, климат, көліктік, инженерлік, әлеуметтік, инфрақұрылыммен қамтамасыздандырылуы, құрылыс-монтаждау, қосымша жөндеу ұйымдарының болуы,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алаңдарының барлығы және олардың жағдайы, фискалды және заңдық тәртіп және т.б.;</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бағдарламасы және заңды тұлғаның қуаты, өндіріс технологиясы және оны таңдаудың негіздемесі, керек инженерлік құрылыстар, өндірістік активтердің басты басты түрлері (жабдықта және т.б.), оны жеткізушілер, жеткізу шарттары (жалға алу, сатып алу), бағасы;</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материалдық қ</w:t>
      </w:r>
      <w:proofErr w:type="gramStart"/>
      <w:r w:rsidRPr="00C944FA">
        <w:rPr>
          <w:rFonts w:ascii="Times New Roman" w:hAnsi="Times New Roman" w:cs="Times New Roman"/>
          <w:sz w:val="28"/>
          <w:szCs w:val="28"/>
        </w:rPr>
        <w:t>орлар</w:t>
      </w:r>
      <w:proofErr w:type="gramEnd"/>
      <w:r w:rsidRPr="00C944FA">
        <w:rPr>
          <w:rFonts w:ascii="Times New Roman" w:hAnsi="Times New Roman" w:cs="Times New Roman"/>
          <w:sz w:val="28"/>
          <w:szCs w:val="28"/>
        </w:rPr>
        <w:t>ға жылдық сұраныс (шикізат, қосымша материалдар, бөлщектер, қосалқы бөлшектер, коммуналдық қызметтер және т.с.с.), қорларды жеткіщушілер, оларды таңдау негіздері, жеткізу шарттары, шамалы бағалары, басқа да ықтимал шикізат пен материал қорлары;</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ұйымдық құрылым мен басқарудың басты элементтері;</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жұмыс күшінің қажетті құрамы, саны, құрылымы, адам ресурстарының барлығы және құны, </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әсіби даярлаудың қажеттігі және мұмкіндігі;</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lastRenderedPageBreak/>
        <w:t>жоба бойынша жұмыстардың сметалық құны, оларды жоспарлау – құрылыс, монтаждау, эксплуатацияға енгізу және жабдықты жобалық қуатқа жеткізу мерзімі (ә</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кезеңді іске асыруға кетеін шығындар көрсетілген күнтізбелік жоспар);</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жобаны уақытында жүзеге </w:t>
      </w:r>
      <w:proofErr w:type="gramStart"/>
      <w:r w:rsidRPr="00C944FA">
        <w:rPr>
          <w:rFonts w:ascii="Times New Roman" w:hAnsi="Times New Roman" w:cs="Times New Roman"/>
          <w:sz w:val="28"/>
          <w:szCs w:val="28"/>
        </w:rPr>
        <w:t>асыру</w:t>
      </w:r>
      <w:proofErr w:type="gramEnd"/>
      <w:r w:rsidRPr="00C944FA">
        <w:rPr>
          <w:rFonts w:ascii="Times New Roman" w:hAnsi="Times New Roman" w:cs="Times New Roman"/>
          <w:sz w:val="28"/>
          <w:szCs w:val="28"/>
        </w:rPr>
        <w:t>ға арналған маңызды шаралар;</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қарастырылып отырған тауардың сапасы бойынша қалыптасқан жағ</w:t>
      </w:r>
      <w:proofErr w:type="gramStart"/>
      <w:r w:rsidRPr="00C944FA">
        <w:rPr>
          <w:rFonts w:ascii="Times New Roman" w:hAnsi="Times New Roman" w:cs="Times New Roman"/>
          <w:sz w:val="28"/>
          <w:szCs w:val="28"/>
        </w:rPr>
        <w:t>дай</w:t>
      </w:r>
      <w:proofErr w:type="gramEnd"/>
      <w:r w:rsidRPr="00C944FA">
        <w:rPr>
          <w:rFonts w:ascii="Times New Roman" w:hAnsi="Times New Roman" w:cs="Times New Roman"/>
          <w:sz w:val="28"/>
          <w:szCs w:val="28"/>
        </w:rPr>
        <w:t>ға талдау жасау, сапа мен сенімділіктің қажетті деңгейіне жетудің нақты сипаттамасы;</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шығарылатын өнімнің өзіндік құнын есептеп шығару және негіздеу;</w:t>
      </w:r>
    </w:p>
    <w:p w:rsidR="00C944FA" w:rsidRPr="00C944FA" w:rsidRDefault="00C944FA" w:rsidP="00C944FA">
      <w:pPr>
        <w:numPr>
          <w:ilvl w:val="0"/>
          <w:numId w:val="9"/>
        </w:numPr>
        <w:tabs>
          <w:tab w:val="clear" w:pos="720"/>
          <w:tab w:val="num" w:pos="567"/>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жобаны іске асырудың экологиялық салдары, экологиялық және техникалық қ</w:t>
      </w:r>
      <w:proofErr w:type="gramStart"/>
      <w:r w:rsidRPr="00C944FA">
        <w:rPr>
          <w:rFonts w:ascii="Times New Roman" w:hAnsi="Times New Roman" w:cs="Times New Roman"/>
          <w:sz w:val="28"/>
          <w:szCs w:val="28"/>
        </w:rPr>
        <w:t>ау</w:t>
      </w:r>
      <w:proofErr w:type="gramEnd"/>
      <w:r w:rsidRPr="00C944FA">
        <w:rPr>
          <w:rFonts w:ascii="Times New Roman" w:hAnsi="Times New Roman" w:cs="Times New Roman"/>
          <w:sz w:val="28"/>
          <w:szCs w:val="28"/>
        </w:rPr>
        <w:t>іпсіздікті қамтамасыз ету.</w:t>
      </w:r>
    </w:p>
    <w:p w:rsidR="00C944FA" w:rsidRPr="00C944FA" w:rsidRDefault="00C944FA" w:rsidP="00C944FA">
      <w:pPr>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7. Инвестициялық климат пен тәуекелдер</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Бұл бөлімде инвестициялық климаттың жеке басты факторларына баға бері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олардың даму үрдістерін жақсару немесе нашарлау жағдайында қарастыру қажет.</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Жобаның сә</w:t>
      </w:r>
      <w:proofErr w:type="gramStart"/>
      <w:r w:rsidRPr="00C944FA">
        <w:rPr>
          <w:rFonts w:ascii="Times New Roman" w:hAnsi="Times New Roman" w:cs="Times New Roman"/>
          <w:sz w:val="28"/>
          <w:szCs w:val="28"/>
        </w:rPr>
        <w:t>тт</w:t>
      </w:r>
      <w:proofErr w:type="gramEnd"/>
      <w:r w:rsidRPr="00C944FA">
        <w:rPr>
          <w:rFonts w:ascii="Times New Roman" w:hAnsi="Times New Roman" w:cs="Times New Roman"/>
          <w:sz w:val="28"/>
          <w:szCs w:val="28"/>
        </w:rPr>
        <w:t>і жүзеге асырылуымен байланысты тәуекел факторларын бағалау қажет. Бизнес-жоспарда (ең болмаса ұлғайтылған) тәуекелдердің талдауы және оларды төмендетудің амалдарының барлығы осындай жобалардың пайдасына есептелі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инвесторлардың қызығушылығын арттырады.</w:t>
      </w:r>
    </w:p>
    <w:p w:rsidR="00C944FA" w:rsidRPr="00C944FA" w:rsidRDefault="00C944FA" w:rsidP="00C944FA">
      <w:pPr>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Бизнес-жоспарды дайындау барысында келесі тәуекелдерді қарастыру жө</w:t>
      </w:r>
      <w:proofErr w:type="gramStart"/>
      <w:r w:rsidRPr="00C944FA">
        <w:rPr>
          <w:rFonts w:ascii="Times New Roman" w:hAnsi="Times New Roman" w:cs="Times New Roman"/>
          <w:sz w:val="28"/>
          <w:szCs w:val="28"/>
        </w:rPr>
        <w:t>н</w:t>
      </w:r>
      <w:proofErr w:type="gramEnd"/>
      <w:r w:rsidRPr="00C944FA">
        <w:rPr>
          <w:rFonts w:ascii="Times New Roman" w:hAnsi="Times New Roman" w:cs="Times New Roman"/>
          <w:sz w:val="28"/>
          <w:szCs w:val="28"/>
        </w:rPr>
        <w:t>:</w:t>
      </w:r>
    </w:p>
    <w:p w:rsidR="00C944FA" w:rsidRPr="00C944FA" w:rsidRDefault="00C944FA" w:rsidP="00C944FA">
      <w:pPr>
        <w:numPr>
          <w:ilvl w:val="0"/>
          <w:numId w:val="10"/>
        </w:numPr>
        <w:spacing w:after="0" w:line="240" w:lineRule="auto"/>
        <w:ind w:hanging="11"/>
        <w:rPr>
          <w:rFonts w:ascii="Times New Roman" w:hAnsi="Times New Roman" w:cs="Times New Roman"/>
          <w:sz w:val="28"/>
          <w:szCs w:val="28"/>
        </w:rPr>
      </w:pPr>
      <w:r w:rsidRPr="00C944FA">
        <w:rPr>
          <w:rFonts w:ascii="Times New Roman" w:hAnsi="Times New Roman" w:cs="Times New Roman"/>
          <w:sz w:val="28"/>
          <w:szCs w:val="28"/>
        </w:rPr>
        <w:t>Технологи ялық тәуекел.</w:t>
      </w:r>
    </w:p>
    <w:p w:rsidR="00C944FA" w:rsidRPr="00C944FA" w:rsidRDefault="00C944FA" w:rsidP="00C944FA">
      <w:pPr>
        <w:numPr>
          <w:ilvl w:val="1"/>
          <w:numId w:val="10"/>
        </w:numPr>
        <w:tabs>
          <w:tab w:val="clear" w:pos="1440"/>
          <w:tab w:val="left" w:pos="851"/>
          <w:tab w:val="num"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Технологияның пайдаланылғандығы, жабдықтардың бар болуы, жөнділі</w:t>
      </w:r>
      <w:proofErr w:type="gramStart"/>
      <w:r w:rsidRPr="00C944FA">
        <w:rPr>
          <w:rFonts w:ascii="Times New Roman" w:hAnsi="Times New Roman" w:cs="Times New Roman"/>
          <w:sz w:val="28"/>
          <w:szCs w:val="28"/>
        </w:rPr>
        <w:t>гі, ж</w:t>
      </w:r>
      <w:proofErr w:type="gramEnd"/>
      <w:r w:rsidRPr="00C944FA">
        <w:rPr>
          <w:rFonts w:ascii="Times New Roman" w:hAnsi="Times New Roman" w:cs="Times New Roman"/>
          <w:sz w:val="28"/>
          <w:szCs w:val="28"/>
        </w:rPr>
        <w:t>өндеуге жарамдығы; қосалқы бөлшектердің барлығы, қосымша жабдықтардың болуы;</w:t>
      </w:r>
    </w:p>
    <w:p w:rsidR="00C944FA" w:rsidRPr="00C944FA" w:rsidRDefault="00C944FA" w:rsidP="00C944FA">
      <w:pPr>
        <w:numPr>
          <w:ilvl w:val="1"/>
          <w:numId w:val="10"/>
        </w:numPr>
        <w:tabs>
          <w:tab w:val="clear" w:pos="1440"/>
          <w:tab w:val="left" w:pos="851"/>
          <w:tab w:val="num"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Қызмет көрсетуші қызметкерлерді даярлау, жобамен қамтылған жағдайда кадрлық құрамның импорттық жабдықты қабылдау қабілеті; персоналды оқыту жоспарда бар ма, </w:t>
      </w:r>
      <w:proofErr w:type="gramStart"/>
      <w:r w:rsidRPr="00C944FA">
        <w:rPr>
          <w:rFonts w:ascii="Times New Roman" w:hAnsi="Times New Roman" w:cs="Times New Roman"/>
          <w:sz w:val="28"/>
          <w:szCs w:val="28"/>
        </w:rPr>
        <w:t>монтаж</w:t>
      </w:r>
      <w:proofErr w:type="gramEnd"/>
      <w:r w:rsidRPr="00C944FA">
        <w:rPr>
          <w:rFonts w:ascii="Times New Roman" w:hAnsi="Times New Roman" w:cs="Times New Roman"/>
          <w:sz w:val="28"/>
          <w:szCs w:val="28"/>
        </w:rPr>
        <w:t>ға шетелдік мамандардың қатысуы;</w:t>
      </w:r>
    </w:p>
    <w:p w:rsidR="00C944FA" w:rsidRPr="00C944FA" w:rsidRDefault="00C944FA" w:rsidP="00C944FA">
      <w:pPr>
        <w:numPr>
          <w:ilvl w:val="1"/>
          <w:numId w:val="10"/>
        </w:numPr>
        <w:tabs>
          <w:tab w:val="clear" w:pos="1440"/>
          <w:tab w:val="left" w:pos="851"/>
          <w:tab w:val="num"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Егер технология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істе игеріліп жатса – оның тұрақты және сенімділігіне сенім неге негізделеді;</w:t>
      </w:r>
    </w:p>
    <w:p w:rsidR="00C944FA" w:rsidRPr="00C944FA" w:rsidRDefault="00C944FA" w:rsidP="00C944FA">
      <w:pPr>
        <w:numPr>
          <w:ilvl w:val="1"/>
          <w:numId w:val="10"/>
        </w:numPr>
        <w:tabs>
          <w:tab w:val="clear" w:pos="1440"/>
          <w:tab w:val="left" w:pos="851"/>
          <w:tab w:val="num" w:pos="1134"/>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Ұқсас түпкілікті </w:t>
      </w:r>
      <w:proofErr w:type="gramStart"/>
      <w:r w:rsidRPr="00C944FA">
        <w:rPr>
          <w:rFonts w:ascii="Times New Roman" w:hAnsi="Times New Roman" w:cs="Times New Roman"/>
          <w:sz w:val="28"/>
          <w:szCs w:val="28"/>
        </w:rPr>
        <w:t>тауар</w:t>
      </w:r>
      <w:proofErr w:type="gramEnd"/>
      <w:r w:rsidRPr="00C944FA">
        <w:rPr>
          <w:rFonts w:ascii="Times New Roman" w:hAnsi="Times New Roman" w:cs="Times New Roman"/>
          <w:sz w:val="28"/>
          <w:szCs w:val="28"/>
        </w:rPr>
        <w:t>ға ауысқан жағдайда технологиялық диверсификациялау мүмкіндігі.</w:t>
      </w:r>
    </w:p>
    <w:p w:rsidR="00C944FA" w:rsidRPr="00C944FA" w:rsidRDefault="00C944FA" w:rsidP="00C944FA">
      <w:pPr>
        <w:numPr>
          <w:ilvl w:val="0"/>
          <w:numId w:val="10"/>
        </w:numPr>
        <w:tabs>
          <w:tab w:val="left" w:pos="993"/>
        </w:tabs>
        <w:spacing w:after="0" w:line="240" w:lineRule="auto"/>
        <w:ind w:hanging="11"/>
        <w:rPr>
          <w:rFonts w:ascii="Times New Roman" w:hAnsi="Times New Roman" w:cs="Times New Roman"/>
          <w:sz w:val="28"/>
          <w:szCs w:val="28"/>
        </w:rPr>
      </w:pPr>
      <w:r w:rsidRPr="00C944FA">
        <w:rPr>
          <w:rFonts w:ascii="Times New Roman" w:hAnsi="Times New Roman" w:cs="Times New Roman"/>
          <w:sz w:val="28"/>
          <w:szCs w:val="28"/>
        </w:rPr>
        <w:t>Ұйымдық және басқарушылық тәуекел.</w:t>
      </w:r>
    </w:p>
    <w:p w:rsidR="00C944FA" w:rsidRPr="00C944FA" w:rsidRDefault="00C944FA" w:rsidP="00C944FA">
      <w:pPr>
        <w:numPr>
          <w:ilvl w:val="1"/>
          <w:numId w:val="10"/>
        </w:numPr>
        <w:tabs>
          <w:tab w:val="clear" w:pos="1440"/>
          <w:tab w:val="num" w:pos="567"/>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жұмысты орындаудың жоспар-кестесіның барлығы және оны орындаудың кепілдігі; барлық қатысушылардың жоспар-кестесін нақты </w:t>
      </w:r>
      <w:proofErr w:type="gramStart"/>
      <w:r w:rsidRPr="00C944FA">
        <w:rPr>
          <w:rFonts w:ascii="Times New Roman" w:hAnsi="Times New Roman" w:cs="Times New Roman"/>
          <w:sz w:val="28"/>
          <w:szCs w:val="28"/>
        </w:rPr>
        <w:t>орындау</w:t>
      </w:r>
      <w:proofErr w:type="gramEnd"/>
      <w:r w:rsidRPr="00C944FA">
        <w:rPr>
          <w:rFonts w:ascii="Times New Roman" w:hAnsi="Times New Roman" w:cs="Times New Roman"/>
          <w:sz w:val="28"/>
          <w:szCs w:val="28"/>
        </w:rPr>
        <w:t>ға қызығушылығының болуы;</w:t>
      </w:r>
    </w:p>
    <w:p w:rsidR="00C944FA" w:rsidRPr="00C944FA" w:rsidRDefault="00C944FA" w:rsidP="00C944FA">
      <w:pPr>
        <w:numPr>
          <w:ilvl w:val="1"/>
          <w:numId w:val="10"/>
        </w:numPr>
        <w:tabs>
          <w:tab w:val="clear" w:pos="1440"/>
          <w:tab w:val="num" w:pos="567"/>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ұйымдық олқылықтарды қайталау мүмкіндігі;</w:t>
      </w:r>
    </w:p>
    <w:p w:rsidR="00C944FA" w:rsidRPr="00C944FA" w:rsidRDefault="00C944FA" w:rsidP="00C944FA">
      <w:pPr>
        <w:numPr>
          <w:ilvl w:val="1"/>
          <w:numId w:val="10"/>
        </w:numPr>
        <w:tabs>
          <w:tab w:val="clear" w:pos="1440"/>
          <w:tab w:val="num" w:pos="567"/>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мамандандырылған басқарушы қызметкерлердің болуы (менеджерлерді сертификаттау</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w:t>
      </w:r>
    </w:p>
    <w:p w:rsidR="00C944FA" w:rsidRPr="00C944FA" w:rsidRDefault="00C944FA" w:rsidP="00C944FA">
      <w:pPr>
        <w:numPr>
          <w:ilvl w:val="1"/>
          <w:numId w:val="10"/>
        </w:numPr>
        <w:tabs>
          <w:tab w:val="clear" w:pos="1440"/>
          <w:tab w:val="num" w:pos="567"/>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жергілікті администрациямен қары</w:t>
      </w:r>
      <w:proofErr w:type="gramStart"/>
      <w:r w:rsidRPr="00C944FA">
        <w:rPr>
          <w:rFonts w:ascii="Times New Roman" w:hAnsi="Times New Roman" w:cs="Times New Roman"/>
          <w:sz w:val="28"/>
          <w:szCs w:val="28"/>
        </w:rPr>
        <w:t>м-</w:t>
      </w:r>
      <w:proofErr w:type="gramEnd"/>
      <w:r w:rsidRPr="00C944FA">
        <w:rPr>
          <w:rFonts w:ascii="Times New Roman" w:hAnsi="Times New Roman" w:cs="Times New Roman"/>
          <w:sz w:val="28"/>
          <w:szCs w:val="28"/>
        </w:rPr>
        <w:t>қатынастар ( оның жобаға қатысуға қызығушылығын көрсететін дәлелдерді келтіру өте маңызды );</w:t>
      </w:r>
    </w:p>
    <w:p w:rsidR="00C944FA" w:rsidRPr="00C944FA" w:rsidRDefault="00C944FA" w:rsidP="00C944FA">
      <w:pPr>
        <w:numPr>
          <w:ilvl w:val="1"/>
          <w:numId w:val="10"/>
        </w:numPr>
        <w:tabs>
          <w:tab w:val="clear" w:pos="1440"/>
          <w:tab w:val="num" w:pos="567"/>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шешімі жергілікті администрациямен қары</w:t>
      </w:r>
      <w:proofErr w:type="gramStart"/>
      <w:r w:rsidRPr="00C944FA">
        <w:rPr>
          <w:rFonts w:ascii="Times New Roman" w:hAnsi="Times New Roman" w:cs="Times New Roman"/>
          <w:sz w:val="28"/>
          <w:szCs w:val="28"/>
        </w:rPr>
        <w:t>м-</w:t>
      </w:r>
      <w:proofErr w:type="gramEnd"/>
      <w:r w:rsidRPr="00C944FA">
        <w:rPr>
          <w:rFonts w:ascii="Times New Roman" w:hAnsi="Times New Roman" w:cs="Times New Roman"/>
          <w:sz w:val="28"/>
          <w:szCs w:val="28"/>
        </w:rPr>
        <w:t>қатынастарға тәуелді сұрақтарды көрсету.</w:t>
      </w:r>
    </w:p>
    <w:p w:rsidR="00C944FA" w:rsidRPr="00C944FA" w:rsidRDefault="00C944FA" w:rsidP="00C944FA">
      <w:pPr>
        <w:numPr>
          <w:ilvl w:val="0"/>
          <w:numId w:val="10"/>
        </w:numPr>
        <w:spacing w:after="0" w:line="240" w:lineRule="auto"/>
        <w:rPr>
          <w:rFonts w:ascii="Times New Roman" w:hAnsi="Times New Roman" w:cs="Times New Roman"/>
          <w:sz w:val="28"/>
          <w:szCs w:val="28"/>
        </w:rPr>
      </w:pPr>
      <w:r w:rsidRPr="00C944FA">
        <w:rPr>
          <w:rFonts w:ascii="Times New Roman" w:hAnsi="Times New Roman" w:cs="Times New Roman"/>
          <w:sz w:val="28"/>
          <w:szCs w:val="28"/>
        </w:rPr>
        <w:t>Шикізатпен қамтамасыз ету тәуекелі.</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lastRenderedPageBreak/>
        <w:t xml:space="preserve">басты шикізатты жеткізушілер </w:t>
      </w:r>
      <w:proofErr w:type="gramStart"/>
      <w:r w:rsidRPr="00C944FA">
        <w:rPr>
          <w:rFonts w:ascii="Times New Roman" w:hAnsi="Times New Roman" w:cs="Times New Roman"/>
          <w:sz w:val="28"/>
          <w:szCs w:val="28"/>
        </w:rPr>
        <w:t>туралы</w:t>
      </w:r>
      <w:proofErr w:type="gramEnd"/>
      <w:r w:rsidRPr="00C944FA">
        <w:rPr>
          <w:rFonts w:ascii="Times New Roman" w:hAnsi="Times New Roman" w:cs="Times New Roman"/>
          <w:sz w:val="28"/>
          <w:szCs w:val="28"/>
        </w:rPr>
        <w:t xml:space="preserve"> ақпаратты талдау: шикізат қорын қамтамасыз ету мүмкіндігі;</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басқа шикізатқа кө</w:t>
      </w:r>
      <w:proofErr w:type="gramStart"/>
      <w:r w:rsidRPr="00C944FA">
        <w:rPr>
          <w:rFonts w:ascii="Times New Roman" w:hAnsi="Times New Roman" w:cs="Times New Roman"/>
          <w:sz w:val="28"/>
          <w:szCs w:val="28"/>
        </w:rPr>
        <w:t>шу м</w:t>
      </w:r>
      <w:proofErr w:type="gramEnd"/>
      <w:r w:rsidRPr="00C944FA">
        <w:rPr>
          <w:rFonts w:ascii="Times New Roman" w:hAnsi="Times New Roman" w:cs="Times New Roman"/>
          <w:sz w:val="28"/>
          <w:szCs w:val="28"/>
        </w:rPr>
        <w:t>үмкіндігі;</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шикізаттыкі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істік бақылауды ұйымдастыру мүмкіндігі.</w:t>
      </w:r>
    </w:p>
    <w:p w:rsidR="00C944FA" w:rsidRPr="00C944FA" w:rsidRDefault="00C944FA" w:rsidP="00C944FA">
      <w:pPr>
        <w:numPr>
          <w:ilvl w:val="0"/>
          <w:numId w:val="10"/>
        </w:numPr>
        <w:tabs>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Қаржылық тәуекел.</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қазіргі қаржылық жағдай </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тұрақты, қанағаттандырарлық, тұрақсыз );</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несиені өтеу көздері;</w:t>
      </w:r>
    </w:p>
    <w:p w:rsidR="00C944FA" w:rsidRPr="00C944FA" w:rsidRDefault="00C944FA" w:rsidP="00C944FA">
      <w:pPr>
        <w:numPr>
          <w:ilvl w:val="1"/>
          <w:numId w:val="10"/>
        </w:numPr>
        <w:tabs>
          <w:tab w:val="clear" w:pos="1440"/>
          <w:tab w:val="left" w:pos="851"/>
        </w:tabs>
        <w:spacing w:after="0" w:line="240" w:lineRule="auto"/>
        <w:ind w:left="0" w:firstLine="709"/>
        <w:rPr>
          <w:rFonts w:ascii="Times New Roman" w:hAnsi="Times New Roman" w:cs="Times New Roman"/>
          <w:sz w:val="28"/>
          <w:szCs w:val="28"/>
        </w:rPr>
      </w:pPr>
      <w:proofErr w:type="gramStart"/>
      <w:r w:rsidRPr="00C944FA">
        <w:rPr>
          <w:rFonts w:ascii="Times New Roman" w:hAnsi="Times New Roman" w:cs="Times New Roman"/>
          <w:sz w:val="28"/>
          <w:szCs w:val="28"/>
        </w:rPr>
        <w:t>жоба</w:t>
      </w:r>
      <w:proofErr w:type="gramEnd"/>
      <w:r w:rsidRPr="00C944FA">
        <w:rPr>
          <w:rFonts w:ascii="Times New Roman" w:hAnsi="Times New Roman" w:cs="Times New Roman"/>
          <w:sz w:val="28"/>
          <w:szCs w:val="28"/>
        </w:rPr>
        <w:t>ға қатысушылардың төлемеу мүмкіндігі.</w:t>
      </w:r>
    </w:p>
    <w:p w:rsidR="00C944FA" w:rsidRPr="00C944FA" w:rsidRDefault="00C944FA" w:rsidP="00C944FA">
      <w:pPr>
        <w:numPr>
          <w:ilvl w:val="0"/>
          <w:numId w:val="10"/>
        </w:numPr>
        <w:tabs>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Кепілзат пен кепілдіктер бойынша тәуекелдер.</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кепілзаттың бар болуы, несиені өтеудің кепілдігі;</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кепілзаттың өтімділігі </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бағалы қағаздардың өтімділік дәрежесі ) және материалдық кепілзаттарды тиімді пайдалану мүмкіндігі ( жабдықтар, тауар, жылжымайтын мүлік ).</w:t>
      </w:r>
    </w:p>
    <w:p w:rsidR="00C944FA" w:rsidRPr="00C944FA" w:rsidRDefault="00C944FA" w:rsidP="00C944FA">
      <w:pPr>
        <w:numPr>
          <w:ilvl w:val="0"/>
          <w:numId w:val="10"/>
        </w:numPr>
        <w:tabs>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Экономи калық тәуекелдер.</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құнсыздану, өзара төлемеушілік сияқты мәселелердің шиеленісуіне әкелетін елдегі экономикалық жағдай нашарлаған болса, </w:t>
      </w:r>
      <w:proofErr w:type="gramStart"/>
      <w:r w:rsidRPr="00C944FA">
        <w:rPr>
          <w:rFonts w:ascii="Times New Roman" w:hAnsi="Times New Roman" w:cs="Times New Roman"/>
          <w:sz w:val="28"/>
          <w:szCs w:val="28"/>
        </w:rPr>
        <w:t>заңды</w:t>
      </w:r>
      <w:proofErr w:type="gramEnd"/>
      <w:r w:rsidRPr="00C944FA">
        <w:rPr>
          <w:rFonts w:ascii="Times New Roman" w:hAnsi="Times New Roman" w:cs="Times New Roman"/>
          <w:sz w:val="28"/>
          <w:szCs w:val="28"/>
        </w:rPr>
        <w:t xml:space="preserve"> тұлғаның экономикалық жағдайының тұрақтылығы;</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шикізат, кө</w:t>
      </w:r>
      <w:proofErr w:type="gramStart"/>
      <w:r w:rsidRPr="00C944FA">
        <w:rPr>
          <w:rFonts w:ascii="Times New Roman" w:hAnsi="Times New Roman" w:cs="Times New Roman"/>
          <w:sz w:val="28"/>
          <w:szCs w:val="28"/>
        </w:rPr>
        <w:t>л</w:t>
      </w:r>
      <w:proofErr w:type="gramEnd"/>
      <w:r w:rsidRPr="00C944FA">
        <w:rPr>
          <w:rFonts w:ascii="Times New Roman" w:hAnsi="Times New Roman" w:cs="Times New Roman"/>
          <w:sz w:val="28"/>
          <w:szCs w:val="28"/>
        </w:rPr>
        <w:t>ік, энерготасымалдаушы бағалары мен тарифтердің өсу мүмкіндігін бағалау, олардың дайын өнім құнына әсер етуін бағалау;</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возможность снижения платежеспособного спроса на продукцию в районе ее реализации и его влияние на общий баланс товарно - денежных активов юридического лица; наличие запасных рынков сбыта.</w:t>
      </w:r>
    </w:p>
    <w:p w:rsidR="00C944FA" w:rsidRPr="00C944FA" w:rsidRDefault="00C944FA" w:rsidP="00C944FA">
      <w:pPr>
        <w:numPr>
          <w:ilvl w:val="0"/>
          <w:numId w:val="10"/>
        </w:numPr>
        <w:tabs>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Салы климатымен байланысты тәуекелдер. </w:t>
      </w:r>
      <w:proofErr w:type="gramStart"/>
      <w:r w:rsidRPr="00C944FA">
        <w:rPr>
          <w:rFonts w:ascii="Times New Roman" w:hAnsi="Times New Roman" w:cs="Times New Roman"/>
          <w:sz w:val="28"/>
          <w:szCs w:val="28"/>
        </w:rPr>
        <w:t>Ы</w:t>
      </w:r>
      <w:proofErr w:type="gramEnd"/>
      <w:r w:rsidRPr="00C944FA">
        <w:rPr>
          <w:rFonts w:ascii="Times New Roman" w:hAnsi="Times New Roman" w:cs="Times New Roman"/>
          <w:sz w:val="28"/>
          <w:szCs w:val="28"/>
        </w:rPr>
        <w:t>қтимал салық заңнамасының қатаюы заңды тұлғаның қаржылық жағдайын қанша нашарлатуы мүмкін.</w:t>
      </w:r>
    </w:p>
    <w:p w:rsidR="00C944FA" w:rsidRPr="00C944FA" w:rsidRDefault="00C944FA" w:rsidP="00C944FA">
      <w:pPr>
        <w:numPr>
          <w:ilvl w:val="0"/>
          <w:numId w:val="10"/>
        </w:numPr>
        <w:tabs>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Экологиялық тәуекелдер, қалдықтардың қоршаған ортаға жоспарланбаған шығарылуы үшін мүмкін айыппұл шаралары, олардың </w:t>
      </w:r>
      <w:proofErr w:type="gramStart"/>
      <w:r w:rsidRPr="00C944FA">
        <w:rPr>
          <w:rFonts w:ascii="Times New Roman" w:hAnsi="Times New Roman" w:cs="Times New Roman"/>
          <w:sz w:val="28"/>
          <w:szCs w:val="28"/>
        </w:rPr>
        <w:t>заңды</w:t>
      </w:r>
      <w:proofErr w:type="gramEnd"/>
      <w:r w:rsidRPr="00C944FA">
        <w:rPr>
          <w:rFonts w:ascii="Times New Roman" w:hAnsi="Times New Roman" w:cs="Times New Roman"/>
          <w:sz w:val="28"/>
          <w:szCs w:val="28"/>
        </w:rPr>
        <w:t xml:space="preserve"> тұлғаның экономичкалық жағдайына әсері.</w:t>
      </w:r>
    </w:p>
    <w:p w:rsidR="00C944FA" w:rsidRPr="00C944FA" w:rsidRDefault="00C944FA" w:rsidP="00C944FA">
      <w:pPr>
        <w:numPr>
          <w:ilvl w:val="0"/>
          <w:numId w:val="10"/>
        </w:numPr>
        <w:tabs>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Сақтандыру өтемін алмау тәуекелі.</w:t>
      </w:r>
    </w:p>
    <w:p w:rsidR="00C944FA" w:rsidRPr="00C944FA" w:rsidRDefault="00C944FA" w:rsidP="00C944FA">
      <w:pPr>
        <w:numPr>
          <w:ilvl w:val="1"/>
          <w:numId w:val="10"/>
        </w:numPr>
        <w:tabs>
          <w:tab w:val="clear" w:pos="1440"/>
          <w:tab w:val="left" w:pos="851"/>
          <w:tab w:val="left" w:pos="993"/>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Сақтандырудың болуы, сақтандыру шарттарының жіті қарастырылуы.</w:t>
      </w:r>
    </w:p>
    <w:p w:rsidR="00C944FA" w:rsidRPr="00C944FA" w:rsidRDefault="00C944FA" w:rsidP="00C944FA">
      <w:pPr>
        <w:tabs>
          <w:tab w:val="left" w:pos="851"/>
        </w:tabs>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8. Ұйымдық жоспар (басқару және кадрлар)</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Бұл бөлімде келесі аспектілер қарастырылуы керек</w:t>
      </w:r>
      <w:proofErr w:type="gramStart"/>
      <w:r w:rsidRPr="00C944FA">
        <w:rPr>
          <w:rFonts w:ascii="Times New Roman" w:hAnsi="Times New Roman" w:cs="Times New Roman"/>
          <w:sz w:val="28"/>
          <w:szCs w:val="28"/>
        </w:rPr>
        <w:t xml:space="preserve"> :</w:t>
      </w:r>
      <w:proofErr w:type="gramEnd"/>
    </w:p>
    <w:p w:rsidR="00C944FA" w:rsidRPr="00C944FA" w:rsidRDefault="00C944FA" w:rsidP="00C944FA">
      <w:pPr>
        <w:numPr>
          <w:ilvl w:val="0"/>
          <w:numId w:val="11"/>
        </w:numPr>
        <w:tabs>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жаңадан жасалған заңды тұлғаның меншік нысаны (серіктестіктер бойынша жасалу және серіктестік шарттары көрсетіледі, АҚ бойынша басты (жарғы капиталының 5 % жоғарысына ие) акционерлер мен олардың үлесі көрсетіледі</w:t>
      </w:r>
      <w:proofErr w:type="gramStart"/>
      <w:r w:rsidRPr="00C944FA">
        <w:rPr>
          <w:rFonts w:ascii="Times New Roman" w:hAnsi="Times New Roman" w:cs="Times New Roman"/>
          <w:sz w:val="28"/>
          <w:szCs w:val="28"/>
        </w:rPr>
        <w:t xml:space="preserve"> )</w:t>
      </w:r>
      <w:proofErr w:type="gramEnd"/>
      <w:r w:rsidRPr="00C944FA">
        <w:rPr>
          <w:rFonts w:ascii="Times New Roman" w:hAnsi="Times New Roman" w:cs="Times New Roman"/>
          <w:sz w:val="28"/>
          <w:szCs w:val="28"/>
        </w:rPr>
        <w:t>; егер бұл ашы</w:t>
      </w:r>
      <w:proofErr w:type="gramStart"/>
      <w:r w:rsidRPr="00C944FA">
        <w:rPr>
          <w:rFonts w:ascii="Times New Roman" w:hAnsi="Times New Roman" w:cs="Times New Roman"/>
          <w:sz w:val="28"/>
          <w:szCs w:val="28"/>
        </w:rPr>
        <w:t>қ А</w:t>
      </w:r>
      <w:proofErr w:type="gramEnd"/>
      <w:r w:rsidRPr="00C944FA">
        <w:rPr>
          <w:rFonts w:ascii="Times New Roman" w:hAnsi="Times New Roman" w:cs="Times New Roman"/>
          <w:sz w:val="28"/>
          <w:szCs w:val="28"/>
        </w:rPr>
        <w:t>Қ болса, онда қанша акция шығарылды және қанша шығарылатынын көрсету керек;</w:t>
      </w:r>
    </w:p>
    <w:p w:rsidR="00C944FA" w:rsidRPr="00C944FA" w:rsidRDefault="00C944FA" w:rsidP="00C944FA">
      <w:pPr>
        <w:numPr>
          <w:ilvl w:val="0"/>
          <w:numId w:val="11"/>
        </w:numPr>
        <w:tabs>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 xml:space="preserve">директорлар кеңесінің мүшелері, олардың телефондары, </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әсіби мамандықтары, қызмет туралы тізімі, осы саладағы жұмыс тәжірибесі көрсетілген қысқаша биографиялық анықтамалар;</w:t>
      </w:r>
    </w:p>
    <w:p w:rsidR="00C944FA" w:rsidRPr="00C944FA" w:rsidRDefault="00C944FA" w:rsidP="00C944FA">
      <w:pPr>
        <w:numPr>
          <w:ilvl w:val="0"/>
          <w:numId w:val="11"/>
        </w:numPr>
        <w:tabs>
          <w:tab w:val="left" w:pos="851"/>
        </w:tabs>
        <w:spacing w:after="0" w:line="240" w:lineRule="auto"/>
        <w:ind w:left="0" w:firstLine="709"/>
        <w:rPr>
          <w:rFonts w:ascii="Times New Roman" w:hAnsi="Times New Roman" w:cs="Times New Roman"/>
          <w:sz w:val="28"/>
          <w:szCs w:val="28"/>
        </w:rPr>
      </w:pPr>
      <w:r w:rsidRPr="00C944FA">
        <w:rPr>
          <w:rFonts w:ascii="Times New Roman" w:hAnsi="Times New Roman" w:cs="Times New Roman"/>
          <w:sz w:val="28"/>
          <w:szCs w:val="28"/>
        </w:rPr>
        <w:t>басшылық құрам мүшелерінің арасында міндеттерді бөлісу, кім қаржылық құ</w:t>
      </w:r>
      <w:proofErr w:type="gramStart"/>
      <w:r w:rsidRPr="00C944FA">
        <w:rPr>
          <w:rFonts w:ascii="Times New Roman" w:hAnsi="Times New Roman" w:cs="Times New Roman"/>
          <w:sz w:val="28"/>
          <w:szCs w:val="28"/>
        </w:rPr>
        <w:t>жаттар</w:t>
      </w:r>
      <w:proofErr w:type="gramEnd"/>
      <w:r w:rsidRPr="00C944FA">
        <w:rPr>
          <w:rFonts w:ascii="Times New Roman" w:hAnsi="Times New Roman" w:cs="Times New Roman"/>
          <w:sz w:val="28"/>
          <w:szCs w:val="28"/>
        </w:rPr>
        <w:t>ға қол қою құқығына ие.</w:t>
      </w:r>
    </w:p>
    <w:p w:rsidR="00C944FA" w:rsidRPr="00C944FA" w:rsidRDefault="00C944FA" w:rsidP="00C944FA">
      <w:pPr>
        <w:tabs>
          <w:tab w:val="left" w:pos="851"/>
        </w:tabs>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9. Қаржылық жоспар</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1. коммерциялық банктердің немесе </w:t>
      </w:r>
      <w:proofErr w:type="gramStart"/>
      <w:r w:rsidRPr="00C944FA">
        <w:rPr>
          <w:rFonts w:ascii="Times New Roman" w:hAnsi="Times New Roman" w:cs="Times New Roman"/>
          <w:sz w:val="28"/>
          <w:szCs w:val="28"/>
        </w:rPr>
        <w:t>бас</w:t>
      </w:r>
      <w:proofErr w:type="gramEnd"/>
      <w:r w:rsidRPr="00C944FA">
        <w:rPr>
          <w:rFonts w:ascii="Times New Roman" w:hAnsi="Times New Roman" w:cs="Times New Roman"/>
          <w:sz w:val="28"/>
          <w:szCs w:val="28"/>
        </w:rPr>
        <w:t xml:space="preserve">қа қарыз берушілердің (шетелдіктерді қоса алғанда) несие беруге келісімдері осы ұйымдардың сәйкес </w:t>
      </w:r>
      <w:r w:rsidRPr="00C944FA">
        <w:rPr>
          <w:rFonts w:ascii="Times New Roman" w:hAnsi="Times New Roman" w:cs="Times New Roman"/>
          <w:sz w:val="28"/>
          <w:szCs w:val="28"/>
        </w:rPr>
        <w:lastRenderedPageBreak/>
        <w:t>басшыларымен құжатты түрде расталған болуы керек, несие беру шарттары міндетті түрде көрсетілуі керек: мемлекеттік кепілдіктің бар болуы, пайыздық мөлшерлеме, несиені беру және өтеу мерзімдері, қосымша талаптар.</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Облыстық бюджеттен қайтарымды жә</w:t>
      </w:r>
      <w:proofErr w:type="gramStart"/>
      <w:r w:rsidRPr="00C944FA">
        <w:rPr>
          <w:rFonts w:ascii="Times New Roman" w:hAnsi="Times New Roman" w:cs="Times New Roman"/>
          <w:sz w:val="28"/>
          <w:szCs w:val="28"/>
        </w:rPr>
        <w:t>не</w:t>
      </w:r>
      <w:proofErr w:type="gramEnd"/>
      <w:r w:rsidRPr="00C944FA">
        <w:rPr>
          <w:rFonts w:ascii="Times New Roman" w:hAnsi="Times New Roman" w:cs="Times New Roman"/>
          <w:sz w:val="28"/>
          <w:szCs w:val="28"/>
        </w:rPr>
        <w:t xml:space="preserve"> ақылы қаржы алу туралы өтініш сұратылып отырған қаржының мақсатты жұмсалатыны туралы міндеттемемен нығайтылған болу керек.</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Салынған қаражат жойылған жағдайда талапкер мемлекеттік кепілдікті </w:t>
      </w:r>
      <w:proofErr w:type="gramStart"/>
      <w:r w:rsidRPr="00C944FA">
        <w:rPr>
          <w:rFonts w:ascii="Times New Roman" w:hAnsi="Times New Roman" w:cs="Times New Roman"/>
          <w:sz w:val="28"/>
          <w:szCs w:val="28"/>
        </w:rPr>
        <w:t>алу</w:t>
      </w:r>
      <w:proofErr w:type="gramEnd"/>
      <w:r w:rsidRPr="00C944FA">
        <w:rPr>
          <w:rFonts w:ascii="Times New Roman" w:hAnsi="Times New Roman" w:cs="Times New Roman"/>
          <w:sz w:val="28"/>
          <w:szCs w:val="28"/>
        </w:rPr>
        <w:t>ға тырысса, осы бөлімде тәуекелдерді сипаттап, кепілдіктің маңыздылығын негіздеу керек.</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2. Инвестициялық жобаны жүзеге асырудың қаржылық нәтижесі (пайда бойынша жоспары) өнді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ілген өнімді сатудан түскен түсімдердің бөлінуін, тоқсандар мен жылдар бойғы таза пайданың көлемін көрсетеді.</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3.Инвестициялық жобаның тиімділігін анықтаудың бастапқы деректері </w:t>
      </w:r>
      <w:proofErr w:type="gramStart"/>
      <w:r w:rsidRPr="00C944FA">
        <w:rPr>
          <w:rFonts w:ascii="Times New Roman" w:hAnsi="Times New Roman" w:cs="Times New Roman"/>
          <w:sz w:val="28"/>
          <w:szCs w:val="28"/>
        </w:rPr>
        <w:t>болып</w:t>
      </w:r>
      <w:proofErr w:type="gramEnd"/>
      <w:r w:rsidRPr="00C944FA">
        <w:rPr>
          <w:rFonts w:ascii="Times New Roman" w:hAnsi="Times New Roman" w:cs="Times New Roman"/>
          <w:sz w:val="28"/>
          <w:szCs w:val="28"/>
        </w:rPr>
        <w:t xml:space="preserve"> ақша түсімдері мен төлемдер жоспарының деректері табылады. Жобаны іске асырудың алғашқы екі жылы бойынша көрсеткіштер тоқсан бойынша бөлінумен көрсетіледі. Жобаның іске асырылатынының басты шарты болып ә</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уақыт интервалындағы ақша ағынының оң мәні табылады.</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4. Инвестициялық жобаның тиімділігі таза дисконтталған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көрсеткіштері кірістілік индексі, кірістіліктің ішкі нормалары, өтемділік мерзімі, залалсыздық межелі, бюджеттік әсер бойынша бағаланады.</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5. Өтемділік мерзімі – осы бизнес-жоспар бойынша жобаны жүзеге асыруды бастаған уақыттан бастап, амортизациялық шығындарды қосқанда жинақталған таза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пен инвестициялық шығындар арасындағы айырмашылықтың мәні оң болған уақыт аралығы. Таза дисконтталған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іс, кірістілік индексі, кірістіліктің ішкі нормалары, өтемділік мерзімі – тиімділік талаптары. Осы тиімділік талаптарын есептеу барысында дисконттау мөлшерлемесі </w:t>
      </w:r>
      <w:proofErr w:type="gramStart"/>
      <w:r w:rsidRPr="00C944FA">
        <w:rPr>
          <w:rFonts w:ascii="Times New Roman" w:hAnsi="Times New Roman" w:cs="Times New Roman"/>
          <w:sz w:val="28"/>
          <w:szCs w:val="28"/>
        </w:rPr>
        <w:t>конкурс</w:t>
      </w:r>
      <w:proofErr w:type="gramEnd"/>
      <w:r w:rsidRPr="00C944FA">
        <w:rPr>
          <w:rFonts w:ascii="Times New Roman" w:hAnsi="Times New Roman" w:cs="Times New Roman"/>
          <w:sz w:val="28"/>
          <w:szCs w:val="28"/>
        </w:rPr>
        <w:t>қа құжаттарды өткізген уақытта бағалы қағаздарды қайта қаржыландыру мөлшерлемесінен кем болмау керек.</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Жобаның тиімділігін анықтау кезінде таза кі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 мен амортизациялық шығындар көрсеткіштері тек инвестициялық жобаны жүзеге асыру барысына қатысты есептеледі, жұмыс істеп тұрған ұйымныңағымдағы шаруашылық қызметіне қатысты емес.</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6. Залалсыздық пайда әкеле бастаған межелі өнімді өткізу көлеміне сәйкес келуі </w:t>
      </w:r>
      <w:proofErr w:type="gramStart"/>
      <w:r w:rsidRPr="00C944FA">
        <w:rPr>
          <w:rFonts w:ascii="Times New Roman" w:hAnsi="Times New Roman" w:cs="Times New Roman"/>
          <w:sz w:val="28"/>
          <w:szCs w:val="28"/>
        </w:rPr>
        <w:t>тиіс</w:t>
      </w:r>
      <w:proofErr w:type="gramEnd"/>
      <w:r w:rsidRPr="00C944FA">
        <w:rPr>
          <w:rFonts w:ascii="Times New Roman" w:hAnsi="Times New Roman" w:cs="Times New Roman"/>
          <w:sz w:val="28"/>
          <w:szCs w:val="28"/>
        </w:rPr>
        <w:t>.</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 xml:space="preserve">Еспетлеген өнімді өткізу (шығару) көлемі жасалып </w:t>
      </w:r>
      <w:proofErr w:type="gramStart"/>
      <w:r w:rsidRPr="00C944FA">
        <w:rPr>
          <w:rFonts w:ascii="Times New Roman" w:hAnsi="Times New Roman" w:cs="Times New Roman"/>
          <w:sz w:val="28"/>
          <w:szCs w:val="28"/>
        </w:rPr>
        <w:t>жат</w:t>
      </w:r>
      <w:proofErr w:type="gramEnd"/>
      <w:r w:rsidRPr="00C944FA">
        <w:rPr>
          <w:rFonts w:ascii="Times New Roman" w:hAnsi="Times New Roman" w:cs="Times New Roman"/>
          <w:sz w:val="28"/>
          <w:szCs w:val="28"/>
        </w:rPr>
        <w:t>қан кәсіпорынның жобалық қуатымен салыстырылады.</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Залалсыздық межелі тұрақты табыстардың мөлшері мен өнім бағасынынң ә</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түрлілігіне қатынасын өнімді өткізу көлеміне бөлгенде есептеледі.</w:t>
      </w:r>
    </w:p>
    <w:p w:rsidR="00C944FA" w:rsidRPr="00C944FA" w:rsidRDefault="00C944FA" w:rsidP="00C944FA">
      <w:pPr>
        <w:tabs>
          <w:tab w:val="left" w:pos="851"/>
        </w:tabs>
        <w:spacing w:after="0" w:line="240" w:lineRule="auto"/>
        <w:ind w:firstLine="709"/>
        <w:rPr>
          <w:rFonts w:ascii="Times New Roman" w:hAnsi="Times New Roman" w:cs="Times New Roman"/>
          <w:b/>
          <w:bCs/>
          <w:sz w:val="28"/>
          <w:szCs w:val="28"/>
        </w:rPr>
      </w:pPr>
      <w:r w:rsidRPr="00C944FA">
        <w:rPr>
          <w:rFonts w:ascii="Times New Roman" w:hAnsi="Times New Roman" w:cs="Times New Roman"/>
          <w:sz w:val="28"/>
          <w:szCs w:val="28"/>
        </w:rPr>
        <w:t>7. Бюджетті</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 xml:space="preserve"> ә</w:t>
      </w:r>
      <w:proofErr w:type="gramStart"/>
      <w:r w:rsidRPr="00C944FA">
        <w:rPr>
          <w:rFonts w:ascii="Times New Roman" w:hAnsi="Times New Roman" w:cs="Times New Roman"/>
          <w:sz w:val="28"/>
          <w:szCs w:val="28"/>
        </w:rPr>
        <w:t>сер</w:t>
      </w:r>
      <w:proofErr w:type="gramEnd"/>
      <w:r w:rsidRPr="00C944FA">
        <w:rPr>
          <w:rFonts w:ascii="Times New Roman" w:hAnsi="Times New Roman" w:cs="Times New Roman"/>
          <w:sz w:val="28"/>
          <w:szCs w:val="28"/>
        </w:rPr>
        <w:t xml:space="preserve"> – инвестициялық жобаның әсері осы жобаны жүзеге асыру барысындағы түсімдер мен облыстық бюджеттің төлемдері арасындағы сальдо. Есептерде түсімдер көлемі мен төлемдерді жобаны жүзеге асыру жылдары дисконттау жүргізіледі.</w:t>
      </w:r>
      <w:r w:rsidRPr="00C944FA">
        <w:rPr>
          <w:rFonts w:ascii="Times New Roman" w:hAnsi="Times New Roman" w:cs="Times New Roman"/>
          <w:sz w:val="28"/>
          <w:szCs w:val="28"/>
        </w:rPr>
        <w:br/>
      </w:r>
      <w:r>
        <w:rPr>
          <w:rFonts w:ascii="Times New Roman" w:hAnsi="Times New Roman" w:cs="Times New Roman"/>
          <w:b/>
          <w:bCs/>
          <w:sz w:val="28"/>
          <w:szCs w:val="28"/>
          <w:lang w:val="kk-KZ"/>
        </w:rPr>
        <w:t xml:space="preserve">          </w:t>
      </w:r>
      <w:r w:rsidRPr="00C944FA">
        <w:rPr>
          <w:rFonts w:ascii="Times New Roman" w:hAnsi="Times New Roman" w:cs="Times New Roman"/>
          <w:b/>
          <w:bCs/>
          <w:sz w:val="28"/>
          <w:szCs w:val="28"/>
          <w:lang w:val="kk-KZ"/>
        </w:rPr>
        <w:t xml:space="preserve">Тәуекелдерге </w:t>
      </w:r>
      <w:proofErr w:type="gramStart"/>
      <w:r w:rsidRPr="00C944FA">
        <w:rPr>
          <w:rFonts w:ascii="Times New Roman" w:hAnsi="Times New Roman" w:cs="Times New Roman"/>
          <w:b/>
          <w:bCs/>
          <w:sz w:val="28"/>
          <w:szCs w:val="28"/>
          <w:lang w:val="kk-KZ"/>
        </w:rPr>
        <w:t>ба</w:t>
      </w:r>
      <w:proofErr w:type="gramEnd"/>
      <w:r w:rsidRPr="00C944FA">
        <w:rPr>
          <w:rFonts w:ascii="Times New Roman" w:hAnsi="Times New Roman" w:cs="Times New Roman"/>
          <w:b/>
          <w:bCs/>
          <w:sz w:val="28"/>
          <w:szCs w:val="28"/>
          <w:lang w:val="kk-KZ"/>
        </w:rPr>
        <w:t>ға беру</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Әрбі</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 xml:space="preserve"> жаңа жобаның жолында соның жүзеге асырылуына қауіп төндіретін белгілі түрдегі қиындықтар кездесіп отырады. </w:t>
      </w:r>
      <w:proofErr w:type="gramStart"/>
      <w:r w:rsidRPr="00C944FA">
        <w:rPr>
          <w:rFonts w:ascii="Times New Roman" w:hAnsi="Times New Roman" w:cs="Times New Roman"/>
          <w:sz w:val="28"/>
          <w:szCs w:val="28"/>
        </w:rPr>
        <w:t>К</w:t>
      </w:r>
      <w:proofErr w:type="gramEnd"/>
      <w:r w:rsidRPr="00C944FA">
        <w:rPr>
          <w:rFonts w:ascii="Times New Roman" w:hAnsi="Times New Roman" w:cs="Times New Roman"/>
          <w:sz w:val="28"/>
          <w:szCs w:val="28"/>
        </w:rPr>
        <w:t xml:space="preserve">әсіпкер үшін мұндай </w:t>
      </w:r>
      <w:r w:rsidRPr="00C944FA">
        <w:rPr>
          <w:rFonts w:ascii="Times New Roman" w:hAnsi="Times New Roman" w:cs="Times New Roman"/>
          <w:sz w:val="28"/>
          <w:szCs w:val="28"/>
        </w:rPr>
        <w:lastRenderedPageBreak/>
        <w:t>қиындықтарды алдын-ала болжап және соларды жеңу стратегиясын алдын-ала әзірлеп қою өте маңызды.</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Бизнес үшін тәуекелдермен байланысты болып келетін басты жағдайлар қарапайым және объективті түрде көрсетілуі тиіс. Қауі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қатер бәсекелестерден, маркетинг пен өндірістік саясат саласындағы қате есептеулерден, басқарушы мамандарды іріктеудегі қателіктерден туындап отыруы мүмкін. Сондай-ақ техникалық прогресс те қауіпті болуы мүмкін, ол кез келген жаңа өнертабысты дереу «ескірті</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жіберуі мүмкін.</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proofErr w:type="gramStart"/>
      <w:r w:rsidRPr="00C944FA">
        <w:rPr>
          <w:rFonts w:ascii="Times New Roman" w:hAnsi="Times New Roman" w:cs="Times New Roman"/>
          <w:sz w:val="28"/>
          <w:szCs w:val="28"/>
        </w:rPr>
        <w:t>Ы</w:t>
      </w:r>
      <w:proofErr w:type="gramEnd"/>
      <w:r w:rsidRPr="00C944FA">
        <w:rPr>
          <w:rFonts w:ascii="Times New Roman" w:hAnsi="Times New Roman" w:cs="Times New Roman"/>
          <w:sz w:val="28"/>
          <w:szCs w:val="28"/>
        </w:rPr>
        <w:t xml:space="preserve">қтимал тәуекелді сәттер туындаған жағдайда әрекет ету стратегиясын әзірлеп және солардан шығу жолдарын алдын-ала болжап отырған пайдалы. </w:t>
      </w:r>
      <w:proofErr w:type="gramStart"/>
      <w:r w:rsidRPr="00C944FA">
        <w:rPr>
          <w:rFonts w:ascii="Times New Roman" w:hAnsi="Times New Roman" w:cs="Times New Roman"/>
          <w:sz w:val="28"/>
          <w:szCs w:val="28"/>
        </w:rPr>
        <w:t>Ы</w:t>
      </w:r>
      <w:proofErr w:type="gramEnd"/>
      <w:r w:rsidRPr="00C944FA">
        <w:rPr>
          <w:rFonts w:ascii="Times New Roman" w:hAnsi="Times New Roman" w:cs="Times New Roman"/>
          <w:sz w:val="28"/>
          <w:szCs w:val="28"/>
        </w:rPr>
        <w:t>қтимал инвестордың алдында баламалы бағдарламалар мен стратегиялардың болуы кәсіпкердің орын алуы мүмкін қиындықтарды білетініне және соларға әзір екендігіне сендіретін болады.</w:t>
      </w:r>
    </w:p>
    <w:p w:rsidR="00C944FA" w:rsidRPr="00C944FA" w:rsidRDefault="00C944FA" w:rsidP="00C944FA">
      <w:pPr>
        <w:tabs>
          <w:tab w:val="left" w:pos="851"/>
        </w:tabs>
        <w:spacing w:after="0" w:line="240" w:lineRule="auto"/>
        <w:ind w:firstLine="709"/>
        <w:rPr>
          <w:rFonts w:ascii="Times New Roman" w:hAnsi="Times New Roman" w:cs="Times New Roman"/>
          <w:b/>
          <w:bCs/>
          <w:sz w:val="28"/>
          <w:szCs w:val="28"/>
        </w:rPr>
      </w:pPr>
      <w:r w:rsidRPr="00C944FA">
        <w:rPr>
          <w:rFonts w:ascii="Times New Roman" w:hAnsi="Times New Roman" w:cs="Times New Roman"/>
          <w:b/>
          <w:bCs/>
          <w:sz w:val="28"/>
          <w:szCs w:val="28"/>
        </w:rPr>
        <w:t>Қосымшалар</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Кө</w:t>
      </w:r>
      <w:proofErr w:type="gramStart"/>
      <w:r w:rsidRPr="00C944FA">
        <w:rPr>
          <w:rFonts w:ascii="Times New Roman" w:hAnsi="Times New Roman" w:cs="Times New Roman"/>
          <w:sz w:val="28"/>
          <w:szCs w:val="28"/>
        </w:rPr>
        <w:t>п</w:t>
      </w:r>
      <w:proofErr w:type="gramEnd"/>
      <w:r w:rsidRPr="00C944FA">
        <w:rPr>
          <w:rFonts w:ascii="Times New Roman" w:hAnsi="Times New Roman" w:cs="Times New Roman"/>
          <w:sz w:val="28"/>
          <w:szCs w:val="28"/>
        </w:rPr>
        <w:t xml:space="preserve"> жағдайларда потенциалды серіктестер немесе инвесторлар үшін бизнес-жоспарда көрсетілген фактілер мен қорытындыларға растау ретінде соларға құжаттарды қосарлау қажет болып жатады. Мұндай құ</w:t>
      </w:r>
      <w:proofErr w:type="gramStart"/>
      <w:r w:rsidRPr="00C944FA">
        <w:rPr>
          <w:rFonts w:ascii="Times New Roman" w:hAnsi="Times New Roman" w:cs="Times New Roman"/>
          <w:sz w:val="28"/>
          <w:szCs w:val="28"/>
        </w:rPr>
        <w:t>жаттар</w:t>
      </w:r>
      <w:proofErr w:type="gramEnd"/>
      <w:r w:rsidRPr="00C944FA">
        <w:rPr>
          <w:rFonts w:ascii="Times New Roman" w:hAnsi="Times New Roman" w:cs="Times New Roman"/>
          <w:sz w:val="28"/>
          <w:szCs w:val="28"/>
        </w:rPr>
        <w:t>ға келісімшарттардың, лицензияның және т.б. көшірмелері, өздерінен бастапқы мәліметтер алынған құжаттардың көшірмелері, жеткізушілер мен бәсекелестердің бағалық анықтамалары, статистикалық материалдар, ғылыми, сондай-ақ маркетингілік зерттеулердің материалдары және өзге де көптеген нәрселер жатуы мүмкін. Қосымшалардың міндетіне бизнес-жоспарды сендіреті</w:t>
      </w:r>
      <w:proofErr w:type="gramStart"/>
      <w:r w:rsidRPr="00C944FA">
        <w:rPr>
          <w:rFonts w:ascii="Times New Roman" w:hAnsi="Times New Roman" w:cs="Times New Roman"/>
          <w:sz w:val="28"/>
          <w:szCs w:val="28"/>
        </w:rPr>
        <w:t>ндей</w:t>
      </w:r>
      <w:proofErr w:type="gramEnd"/>
      <w:r w:rsidRPr="00C944FA">
        <w:rPr>
          <w:rFonts w:ascii="Times New Roman" w:hAnsi="Times New Roman" w:cs="Times New Roman"/>
          <w:sz w:val="28"/>
          <w:szCs w:val="28"/>
        </w:rPr>
        <w:t xml:space="preserve"> ақпаратпен толықтыру жатады.</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ОҚ</w:t>
      </w:r>
      <w:proofErr w:type="gramStart"/>
      <w:r w:rsidRPr="00C944FA">
        <w:rPr>
          <w:rFonts w:ascii="Times New Roman" w:hAnsi="Times New Roman" w:cs="Times New Roman"/>
          <w:sz w:val="28"/>
          <w:szCs w:val="28"/>
        </w:rPr>
        <w:t>О</w:t>
      </w:r>
      <w:proofErr w:type="gramEnd"/>
      <w:r w:rsidRPr="00C944FA">
        <w:rPr>
          <w:rFonts w:ascii="Times New Roman" w:hAnsi="Times New Roman" w:cs="Times New Roman"/>
          <w:sz w:val="28"/>
          <w:szCs w:val="28"/>
        </w:rPr>
        <w:t xml:space="preserve"> Кәсіпкерлер палатасында бастауыш және ісін жүргізіп жатқан кәсіпкерлер бизнес жоспарды құру жөнінде сұрақтарына жауап ала алады. Сонымен қатар біздің мамандар</w:t>
      </w:r>
      <w:proofErr w:type="gramStart"/>
      <w:r w:rsidRPr="00C944FA">
        <w:rPr>
          <w:rFonts w:ascii="Times New Roman" w:hAnsi="Times New Roman" w:cs="Times New Roman"/>
          <w:sz w:val="28"/>
          <w:szCs w:val="28"/>
        </w:rPr>
        <w:t xml:space="preserve"> С</w:t>
      </w:r>
      <w:proofErr w:type="gramEnd"/>
      <w:r w:rsidRPr="00C944FA">
        <w:rPr>
          <w:rFonts w:ascii="Times New Roman" w:hAnsi="Times New Roman" w:cs="Times New Roman"/>
          <w:sz w:val="28"/>
          <w:szCs w:val="28"/>
        </w:rPr>
        <w:t>іздің жобаңызға сәйкес бизнес жоспарды дайындап береді.</w:t>
      </w:r>
    </w:p>
    <w:p w:rsidR="00C944FA" w:rsidRPr="00C944FA" w:rsidRDefault="00C944FA" w:rsidP="00C944FA">
      <w:pPr>
        <w:tabs>
          <w:tab w:val="left" w:pos="851"/>
        </w:tabs>
        <w:spacing w:after="0" w:line="240" w:lineRule="auto"/>
        <w:ind w:firstLine="709"/>
        <w:rPr>
          <w:rFonts w:ascii="Times New Roman" w:hAnsi="Times New Roman" w:cs="Times New Roman"/>
          <w:sz w:val="28"/>
          <w:szCs w:val="28"/>
        </w:rPr>
      </w:pPr>
      <w:r w:rsidRPr="00C944FA">
        <w:rPr>
          <w:rFonts w:ascii="Times New Roman" w:hAnsi="Times New Roman" w:cs="Times New Roman"/>
          <w:sz w:val="28"/>
          <w:szCs w:val="28"/>
        </w:rPr>
        <w:t>Сондай-ақ, Кәсіпкерлерге қызмет көрсету орталығында бизнес жоспарды жазуға қатысты оқыту дә</w:t>
      </w:r>
      <w:proofErr w:type="gramStart"/>
      <w:r w:rsidRPr="00C944FA">
        <w:rPr>
          <w:rFonts w:ascii="Times New Roman" w:hAnsi="Times New Roman" w:cs="Times New Roman"/>
          <w:sz w:val="28"/>
          <w:szCs w:val="28"/>
        </w:rPr>
        <w:t>р</w:t>
      </w:r>
      <w:proofErr w:type="gramEnd"/>
      <w:r w:rsidRPr="00C944FA">
        <w:rPr>
          <w:rFonts w:ascii="Times New Roman" w:hAnsi="Times New Roman" w:cs="Times New Roman"/>
          <w:sz w:val="28"/>
          <w:szCs w:val="28"/>
        </w:rPr>
        <w:t>істер жүргізіледі.</w:t>
      </w: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p w:rsidR="00C944FA" w:rsidRDefault="00C944FA" w:rsidP="00A910DA">
      <w:pPr>
        <w:spacing w:after="0" w:line="240" w:lineRule="auto"/>
        <w:ind w:firstLine="709"/>
        <w:rPr>
          <w:rFonts w:ascii="Times New Roman" w:hAnsi="Times New Roman" w:cs="Times New Roman"/>
          <w:sz w:val="28"/>
          <w:szCs w:val="28"/>
        </w:rPr>
      </w:pPr>
    </w:p>
    <w:sectPr w:rsidR="00C944FA" w:rsidSect="00A910D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157CD"/>
    <w:multiLevelType w:val="multilevel"/>
    <w:tmpl w:val="5338E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B131C5"/>
    <w:multiLevelType w:val="multilevel"/>
    <w:tmpl w:val="10FE4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B037368"/>
    <w:multiLevelType w:val="multilevel"/>
    <w:tmpl w:val="4C26D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FEC624A"/>
    <w:multiLevelType w:val="hybridMultilevel"/>
    <w:tmpl w:val="DFD6AC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6CC285C"/>
    <w:multiLevelType w:val="multilevel"/>
    <w:tmpl w:val="FC8E5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B5A698D"/>
    <w:multiLevelType w:val="multilevel"/>
    <w:tmpl w:val="05F2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BD7155D"/>
    <w:multiLevelType w:val="multilevel"/>
    <w:tmpl w:val="6E587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6E32D4E"/>
    <w:multiLevelType w:val="multilevel"/>
    <w:tmpl w:val="9BD0FB1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54322F1"/>
    <w:multiLevelType w:val="multilevel"/>
    <w:tmpl w:val="81D2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87B4651"/>
    <w:multiLevelType w:val="multilevel"/>
    <w:tmpl w:val="A4D0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A9C738B"/>
    <w:multiLevelType w:val="multilevel"/>
    <w:tmpl w:val="F5788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9"/>
  </w:num>
  <w:num w:numId="4">
    <w:abstractNumId w:val="5"/>
  </w:num>
  <w:num w:numId="5">
    <w:abstractNumId w:val="1"/>
  </w:num>
  <w:num w:numId="6">
    <w:abstractNumId w:val="2"/>
  </w:num>
  <w:num w:numId="7">
    <w:abstractNumId w:val="8"/>
  </w:num>
  <w:num w:numId="8">
    <w:abstractNumId w:val="4"/>
  </w:num>
  <w:num w:numId="9">
    <w:abstractNumId w:val="10"/>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1F5"/>
    <w:rsid w:val="00013D7F"/>
    <w:rsid w:val="000152B9"/>
    <w:rsid w:val="00064086"/>
    <w:rsid w:val="00090EF5"/>
    <w:rsid w:val="000A7AD8"/>
    <w:rsid w:val="000D51BC"/>
    <w:rsid w:val="00104656"/>
    <w:rsid w:val="001253C1"/>
    <w:rsid w:val="00153BDC"/>
    <w:rsid w:val="001577CE"/>
    <w:rsid w:val="001D720A"/>
    <w:rsid w:val="00200013"/>
    <w:rsid w:val="00270D7F"/>
    <w:rsid w:val="002B0651"/>
    <w:rsid w:val="00343703"/>
    <w:rsid w:val="004004A4"/>
    <w:rsid w:val="004345A2"/>
    <w:rsid w:val="00455288"/>
    <w:rsid w:val="004C516E"/>
    <w:rsid w:val="005058F3"/>
    <w:rsid w:val="00510550"/>
    <w:rsid w:val="00570B87"/>
    <w:rsid w:val="00575CF1"/>
    <w:rsid w:val="0062372B"/>
    <w:rsid w:val="00631F30"/>
    <w:rsid w:val="00637995"/>
    <w:rsid w:val="006513EA"/>
    <w:rsid w:val="00652D21"/>
    <w:rsid w:val="00653401"/>
    <w:rsid w:val="00660AA8"/>
    <w:rsid w:val="00683954"/>
    <w:rsid w:val="006A5E68"/>
    <w:rsid w:val="00734CA6"/>
    <w:rsid w:val="0074590C"/>
    <w:rsid w:val="007E31F5"/>
    <w:rsid w:val="00845A4E"/>
    <w:rsid w:val="008817D4"/>
    <w:rsid w:val="00892262"/>
    <w:rsid w:val="008B25A8"/>
    <w:rsid w:val="00902C95"/>
    <w:rsid w:val="00931269"/>
    <w:rsid w:val="00935868"/>
    <w:rsid w:val="00962940"/>
    <w:rsid w:val="0098577C"/>
    <w:rsid w:val="00A128BA"/>
    <w:rsid w:val="00A13B49"/>
    <w:rsid w:val="00A20315"/>
    <w:rsid w:val="00A910DA"/>
    <w:rsid w:val="00AE1419"/>
    <w:rsid w:val="00AE3558"/>
    <w:rsid w:val="00B02B0C"/>
    <w:rsid w:val="00B42E16"/>
    <w:rsid w:val="00BE0DD9"/>
    <w:rsid w:val="00C05A79"/>
    <w:rsid w:val="00C52D93"/>
    <w:rsid w:val="00C832D1"/>
    <w:rsid w:val="00C944FA"/>
    <w:rsid w:val="00CA72D1"/>
    <w:rsid w:val="00CC5171"/>
    <w:rsid w:val="00CE295C"/>
    <w:rsid w:val="00D3677B"/>
    <w:rsid w:val="00D925BE"/>
    <w:rsid w:val="00DB02C0"/>
    <w:rsid w:val="00E91196"/>
    <w:rsid w:val="00EA1720"/>
    <w:rsid w:val="00F062BC"/>
    <w:rsid w:val="00F133ED"/>
    <w:rsid w:val="00F20E5B"/>
    <w:rsid w:val="00F2291B"/>
    <w:rsid w:val="00F569C3"/>
    <w:rsid w:val="00FB0864"/>
    <w:rsid w:val="00FE19ED"/>
    <w:rsid w:val="00FF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31F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31F5"/>
    <w:rPr>
      <w:rFonts w:ascii="Tahoma" w:hAnsi="Tahoma" w:cs="Tahoma"/>
      <w:sz w:val="16"/>
      <w:szCs w:val="16"/>
    </w:rPr>
  </w:style>
  <w:style w:type="paragraph" w:styleId="a5">
    <w:name w:val="List Paragraph"/>
    <w:basedOn w:val="a"/>
    <w:uiPriority w:val="34"/>
    <w:qFormat/>
    <w:rsid w:val="00A910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31F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31F5"/>
    <w:rPr>
      <w:rFonts w:ascii="Tahoma" w:hAnsi="Tahoma" w:cs="Tahoma"/>
      <w:sz w:val="16"/>
      <w:szCs w:val="16"/>
    </w:rPr>
  </w:style>
  <w:style w:type="paragraph" w:styleId="a5">
    <w:name w:val="List Paragraph"/>
    <w:basedOn w:val="a"/>
    <w:uiPriority w:val="34"/>
    <w:qFormat/>
    <w:rsid w:val="00A910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786479">
      <w:bodyDiv w:val="1"/>
      <w:marLeft w:val="0"/>
      <w:marRight w:val="0"/>
      <w:marTop w:val="0"/>
      <w:marBottom w:val="0"/>
      <w:divBdr>
        <w:top w:val="none" w:sz="0" w:space="0" w:color="auto"/>
        <w:left w:val="none" w:sz="0" w:space="0" w:color="auto"/>
        <w:bottom w:val="none" w:sz="0" w:space="0" w:color="auto"/>
        <w:right w:val="none" w:sz="0" w:space="0" w:color="auto"/>
      </w:divBdr>
    </w:div>
    <w:div w:id="1231891840">
      <w:bodyDiv w:val="1"/>
      <w:marLeft w:val="0"/>
      <w:marRight w:val="0"/>
      <w:marTop w:val="0"/>
      <w:marBottom w:val="0"/>
      <w:divBdr>
        <w:top w:val="none" w:sz="0" w:space="0" w:color="auto"/>
        <w:left w:val="none" w:sz="0" w:space="0" w:color="auto"/>
        <w:bottom w:val="none" w:sz="0" w:space="0" w:color="auto"/>
        <w:right w:val="none" w:sz="0" w:space="0" w:color="auto"/>
      </w:divBdr>
      <w:divsChild>
        <w:div w:id="413747112">
          <w:marLeft w:val="0"/>
          <w:marRight w:val="0"/>
          <w:marTop w:val="0"/>
          <w:marBottom w:val="0"/>
          <w:divBdr>
            <w:top w:val="single" w:sz="6" w:space="0" w:color="FFFFFF"/>
            <w:left w:val="none" w:sz="0" w:space="0" w:color="auto"/>
            <w:bottom w:val="single" w:sz="6" w:space="0" w:color="FFFFFF"/>
            <w:right w:val="none" w:sz="0" w:space="0" w:color="auto"/>
          </w:divBdr>
          <w:divsChild>
            <w:div w:id="810367778">
              <w:marLeft w:val="0"/>
              <w:marRight w:val="0"/>
              <w:marTop w:val="0"/>
              <w:marBottom w:val="0"/>
              <w:divBdr>
                <w:top w:val="none" w:sz="0" w:space="0" w:color="auto"/>
                <w:left w:val="none" w:sz="0" w:space="0" w:color="auto"/>
                <w:bottom w:val="none" w:sz="0" w:space="0" w:color="auto"/>
                <w:right w:val="none" w:sz="0" w:space="0" w:color="auto"/>
              </w:divBdr>
              <w:divsChild>
                <w:div w:id="542063135">
                  <w:marLeft w:val="0"/>
                  <w:marRight w:val="0"/>
                  <w:marTop w:val="0"/>
                  <w:marBottom w:val="0"/>
                  <w:divBdr>
                    <w:top w:val="none" w:sz="0" w:space="0" w:color="auto"/>
                    <w:left w:val="none" w:sz="0" w:space="0" w:color="auto"/>
                    <w:bottom w:val="none" w:sz="0" w:space="0" w:color="auto"/>
                    <w:right w:val="none" w:sz="0" w:space="0" w:color="auto"/>
                  </w:divBdr>
                  <w:divsChild>
                    <w:div w:id="1420785412">
                      <w:marLeft w:val="0"/>
                      <w:marRight w:val="0"/>
                      <w:marTop w:val="0"/>
                      <w:marBottom w:val="0"/>
                      <w:divBdr>
                        <w:top w:val="none" w:sz="0" w:space="0" w:color="auto"/>
                        <w:left w:val="none" w:sz="0" w:space="0" w:color="auto"/>
                        <w:bottom w:val="none" w:sz="0" w:space="0" w:color="auto"/>
                        <w:right w:val="none" w:sz="0" w:space="0" w:color="auto"/>
                      </w:divBdr>
                      <w:divsChild>
                        <w:div w:id="1411073660">
                          <w:marLeft w:val="150"/>
                          <w:marRight w:val="150"/>
                          <w:marTop w:val="0"/>
                          <w:marBottom w:val="0"/>
                          <w:divBdr>
                            <w:top w:val="none" w:sz="0" w:space="0" w:color="auto"/>
                            <w:left w:val="none" w:sz="0" w:space="0" w:color="auto"/>
                            <w:bottom w:val="none" w:sz="0" w:space="0" w:color="auto"/>
                            <w:right w:val="none" w:sz="0" w:space="0" w:color="auto"/>
                          </w:divBdr>
                        </w:div>
                        <w:div w:id="635262574">
                          <w:marLeft w:val="150"/>
                          <w:marRight w:val="150"/>
                          <w:marTop w:val="0"/>
                          <w:marBottom w:val="0"/>
                          <w:divBdr>
                            <w:top w:val="none" w:sz="0" w:space="0" w:color="auto"/>
                            <w:left w:val="none" w:sz="0" w:space="0" w:color="auto"/>
                            <w:bottom w:val="none" w:sz="0" w:space="0" w:color="auto"/>
                            <w:right w:val="none" w:sz="0" w:space="0" w:color="auto"/>
                          </w:divBdr>
                        </w:div>
                        <w:div w:id="1812555435">
                          <w:marLeft w:val="150"/>
                          <w:marRight w:val="150"/>
                          <w:marTop w:val="0"/>
                          <w:marBottom w:val="0"/>
                          <w:divBdr>
                            <w:top w:val="none" w:sz="0" w:space="0" w:color="auto"/>
                            <w:left w:val="none" w:sz="0" w:space="0" w:color="auto"/>
                            <w:bottom w:val="none" w:sz="0" w:space="0" w:color="auto"/>
                            <w:right w:val="none" w:sz="0" w:space="0" w:color="auto"/>
                          </w:divBdr>
                        </w:div>
                        <w:div w:id="1324969905">
                          <w:marLeft w:val="150"/>
                          <w:marRight w:val="150"/>
                          <w:marTop w:val="0"/>
                          <w:marBottom w:val="0"/>
                          <w:divBdr>
                            <w:top w:val="none" w:sz="0" w:space="0" w:color="auto"/>
                            <w:left w:val="none" w:sz="0" w:space="0" w:color="auto"/>
                            <w:bottom w:val="none" w:sz="0" w:space="0" w:color="auto"/>
                            <w:right w:val="none" w:sz="0" w:space="0" w:color="auto"/>
                          </w:divBdr>
                        </w:div>
                        <w:div w:id="2069106637">
                          <w:marLeft w:val="150"/>
                          <w:marRight w:val="150"/>
                          <w:marTop w:val="0"/>
                          <w:marBottom w:val="0"/>
                          <w:divBdr>
                            <w:top w:val="none" w:sz="0" w:space="0" w:color="auto"/>
                            <w:left w:val="none" w:sz="0" w:space="0" w:color="auto"/>
                            <w:bottom w:val="none" w:sz="0" w:space="0" w:color="auto"/>
                            <w:right w:val="none" w:sz="0" w:space="0" w:color="auto"/>
                          </w:divBdr>
                        </w:div>
                        <w:div w:id="771556254">
                          <w:marLeft w:val="150"/>
                          <w:marRight w:val="150"/>
                          <w:marTop w:val="0"/>
                          <w:marBottom w:val="0"/>
                          <w:divBdr>
                            <w:top w:val="none" w:sz="0" w:space="0" w:color="auto"/>
                            <w:left w:val="none" w:sz="0" w:space="0" w:color="auto"/>
                            <w:bottom w:val="none" w:sz="0" w:space="0" w:color="auto"/>
                            <w:right w:val="none" w:sz="0" w:space="0" w:color="auto"/>
                          </w:divBdr>
                        </w:div>
                        <w:div w:id="1212155859">
                          <w:marLeft w:val="150"/>
                          <w:marRight w:val="150"/>
                          <w:marTop w:val="0"/>
                          <w:marBottom w:val="0"/>
                          <w:divBdr>
                            <w:top w:val="none" w:sz="0" w:space="0" w:color="auto"/>
                            <w:left w:val="none" w:sz="0" w:space="0" w:color="auto"/>
                            <w:bottom w:val="none" w:sz="0" w:space="0" w:color="auto"/>
                            <w:right w:val="none" w:sz="0" w:space="0" w:color="auto"/>
                          </w:divBdr>
                        </w:div>
                        <w:div w:id="831483137">
                          <w:marLeft w:val="150"/>
                          <w:marRight w:val="150"/>
                          <w:marTop w:val="0"/>
                          <w:marBottom w:val="0"/>
                          <w:divBdr>
                            <w:top w:val="none" w:sz="0" w:space="0" w:color="auto"/>
                            <w:left w:val="none" w:sz="0" w:space="0" w:color="auto"/>
                            <w:bottom w:val="none" w:sz="0" w:space="0" w:color="auto"/>
                            <w:right w:val="none" w:sz="0" w:space="0" w:color="auto"/>
                          </w:divBdr>
                        </w:div>
                        <w:div w:id="1955019367">
                          <w:marLeft w:val="150"/>
                          <w:marRight w:val="150"/>
                          <w:marTop w:val="0"/>
                          <w:marBottom w:val="0"/>
                          <w:divBdr>
                            <w:top w:val="none" w:sz="0" w:space="0" w:color="auto"/>
                            <w:left w:val="none" w:sz="0" w:space="0" w:color="auto"/>
                            <w:bottom w:val="none" w:sz="0" w:space="0" w:color="auto"/>
                            <w:right w:val="none" w:sz="0" w:space="0" w:color="auto"/>
                          </w:divBdr>
                        </w:div>
                        <w:div w:id="600644773">
                          <w:marLeft w:val="150"/>
                          <w:marRight w:val="150"/>
                          <w:marTop w:val="0"/>
                          <w:marBottom w:val="0"/>
                          <w:divBdr>
                            <w:top w:val="none" w:sz="0" w:space="0" w:color="auto"/>
                            <w:left w:val="none" w:sz="0" w:space="0" w:color="auto"/>
                            <w:bottom w:val="none" w:sz="0" w:space="0" w:color="auto"/>
                            <w:right w:val="none" w:sz="0" w:space="0" w:color="auto"/>
                          </w:divBdr>
                        </w:div>
                        <w:div w:id="2070375715">
                          <w:marLeft w:val="150"/>
                          <w:marRight w:val="150"/>
                          <w:marTop w:val="0"/>
                          <w:marBottom w:val="0"/>
                          <w:divBdr>
                            <w:top w:val="none" w:sz="0" w:space="0" w:color="auto"/>
                            <w:left w:val="none" w:sz="0" w:space="0" w:color="auto"/>
                            <w:bottom w:val="none" w:sz="0" w:space="0" w:color="auto"/>
                            <w:right w:val="none" w:sz="0" w:space="0" w:color="auto"/>
                          </w:divBdr>
                        </w:div>
                        <w:div w:id="220410339">
                          <w:marLeft w:val="150"/>
                          <w:marRight w:val="150"/>
                          <w:marTop w:val="0"/>
                          <w:marBottom w:val="0"/>
                          <w:divBdr>
                            <w:top w:val="none" w:sz="0" w:space="0" w:color="auto"/>
                            <w:left w:val="none" w:sz="0" w:space="0" w:color="auto"/>
                            <w:bottom w:val="none" w:sz="0" w:space="0" w:color="auto"/>
                            <w:right w:val="none" w:sz="0" w:space="0" w:color="auto"/>
                          </w:divBdr>
                        </w:div>
                        <w:div w:id="1993370956">
                          <w:marLeft w:val="150"/>
                          <w:marRight w:val="150"/>
                          <w:marTop w:val="0"/>
                          <w:marBottom w:val="0"/>
                          <w:divBdr>
                            <w:top w:val="none" w:sz="0" w:space="0" w:color="auto"/>
                            <w:left w:val="none" w:sz="0" w:space="0" w:color="auto"/>
                            <w:bottom w:val="none" w:sz="0" w:space="0" w:color="auto"/>
                            <w:right w:val="none" w:sz="0" w:space="0" w:color="auto"/>
                          </w:divBdr>
                        </w:div>
                        <w:div w:id="393161894">
                          <w:marLeft w:val="150"/>
                          <w:marRight w:val="150"/>
                          <w:marTop w:val="0"/>
                          <w:marBottom w:val="0"/>
                          <w:divBdr>
                            <w:top w:val="none" w:sz="0" w:space="0" w:color="auto"/>
                            <w:left w:val="none" w:sz="0" w:space="0" w:color="auto"/>
                            <w:bottom w:val="none" w:sz="0" w:space="0" w:color="auto"/>
                            <w:right w:val="none" w:sz="0" w:space="0" w:color="auto"/>
                          </w:divBdr>
                        </w:div>
                        <w:div w:id="1879318296">
                          <w:marLeft w:val="150"/>
                          <w:marRight w:val="150"/>
                          <w:marTop w:val="0"/>
                          <w:marBottom w:val="0"/>
                          <w:divBdr>
                            <w:top w:val="none" w:sz="0" w:space="0" w:color="auto"/>
                            <w:left w:val="none" w:sz="0" w:space="0" w:color="auto"/>
                            <w:bottom w:val="none" w:sz="0" w:space="0" w:color="auto"/>
                            <w:right w:val="none" w:sz="0" w:space="0" w:color="auto"/>
                          </w:divBdr>
                        </w:div>
                        <w:div w:id="1508055372">
                          <w:marLeft w:val="150"/>
                          <w:marRight w:val="150"/>
                          <w:marTop w:val="0"/>
                          <w:marBottom w:val="0"/>
                          <w:divBdr>
                            <w:top w:val="none" w:sz="0" w:space="0" w:color="auto"/>
                            <w:left w:val="none" w:sz="0" w:space="0" w:color="auto"/>
                            <w:bottom w:val="none" w:sz="0" w:space="0" w:color="auto"/>
                            <w:right w:val="none" w:sz="0" w:space="0" w:color="auto"/>
                          </w:divBdr>
                        </w:div>
                        <w:div w:id="147984041">
                          <w:marLeft w:val="150"/>
                          <w:marRight w:val="150"/>
                          <w:marTop w:val="0"/>
                          <w:marBottom w:val="0"/>
                          <w:divBdr>
                            <w:top w:val="none" w:sz="0" w:space="0" w:color="auto"/>
                            <w:left w:val="none" w:sz="0" w:space="0" w:color="auto"/>
                            <w:bottom w:val="none" w:sz="0" w:space="0" w:color="auto"/>
                            <w:right w:val="none" w:sz="0" w:space="0" w:color="auto"/>
                          </w:divBdr>
                        </w:div>
                        <w:div w:id="2145192259">
                          <w:marLeft w:val="150"/>
                          <w:marRight w:val="150"/>
                          <w:marTop w:val="0"/>
                          <w:marBottom w:val="0"/>
                          <w:divBdr>
                            <w:top w:val="none" w:sz="0" w:space="0" w:color="auto"/>
                            <w:left w:val="none" w:sz="0" w:space="0" w:color="auto"/>
                            <w:bottom w:val="none" w:sz="0" w:space="0" w:color="auto"/>
                            <w:right w:val="none" w:sz="0" w:space="0" w:color="auto"/>
                          </w:divBdr>
                        </w:div>
                      </w:divsChild>
                    </w:div>
                    <w:div w:id="1512718661">
                      <w:marLeft w:val="0"/>
                      <w:marRight w:val="0"/>
                      <w:marTop w:val="0"/>
                      <w:marBottom w:val="0"/>
                      <w:divBdr>
                        <w:top w:val="none" w:sz="0" w:space="0" w:color="auto"/>
                        <w:left w:val="none" w:sz="0" w:space="0" w:color="auto"/>
                        <w:bottom w:val="none" w:sz="0" w:space="0" w:color="auto"/>
                        <w:right w:val="none" w:sz="0" w:space="0" w:color="auto"/>
                      </w:divBdr>
                      <w:divsChild>
                        <w:div w:id="110327075">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844904897">
                  <w:marLeft w:val="150"/>
                  <w:marRight w:val="150"/>
                  <w:marTop w:val="0"/>
                  <w:marBottom w:val="0"/>
                  <w:divBdr>
                    <w:top w:val="none" w:sz="0" w:space="0" w:color="auto"/>
                    <w:left w:val="none" w:sz="0" w:space="0" w:color="auto"/>
                    <w:bottom w:val="none" w:sz="0" w:space="0" w:color="auto"/>
                    <w:right w:val="none" w:sz="0" w:space="0" w:color="auto"/>
                  </w:divBdr>
                  <w:divsChild>
                    <w:div w:id="1877620191">
                      <w:marLeft w:val="0"/>
                      <w:marRight w:val="0"/>
                      <w:marTop w:val="0"/>
                      <w:marBottom w:val="0"/>
                      <w:divBdr>
                        <w:top w:val="none" w:sz="0" w:space="0" w:color="auto"/>
                        <w:left w:val="none" w:sz="0" w:space="0" w:color="auto"/>
                        <w:bottom w:val="none" w:sz="0" w:space="0" w:color="auto"/>
                        <w:right w:val="none" w:sz="0" w:space="0" w:color="auto"/>
                      </w:divBdr>
                      <w:divsChild>
                        <w:div w:id="356466268">
                          <w:marLeft w:val="0"/>
                          <w:marRight w:val="0"/>
                          <w:marTop w:val="0"/>
                          <w:marBottom w:val="0"/>
                          <w:divBdr>
                            <w:top w:val="none" w:sz="0" w:space="0" w:color="auto"/>
                            <w:left w:val="none" w:sz="0" w:space="0" w:color="auto"/>
                            <w:bottom w:val="none" w:sz="0" w:space="0" w:color="auto"/>
                            <w:right w:val="none" w:sz="0" w:space="0" w:color="auto"/>
                          </w:divBdr>
                          <w:divsChild>
                            <w:div w:id="308444446">
                              <w:marLeft w:val="0"/>
                              <w:marRight w:val="0"/>
                              <w:marTop w:val="0"/>
                              <w:marBottom w:val="300"/>
                              <w:divBdr>
                                <w:top w:val="none" w:sz="0" w:space="0" w:color="auto"/>
                                <w:left w:val="none" w:sz="0" w:space="0" w:color="auto"/>
                                <w:bottom w:val="none" w:sz="0" w:space="0" w:color="auto"/>
                                <w:right w:val="none" w:sz="0" w:space="0" w:color="auto"/>
                              </w:divBdr>
                              <w:divsChild>
                                <w:div w:id="238027907">
                                  <w:marLeft w:val="0"/>
                                  <w:marRight w:val="0"/>
                                  <w:marTop w:val="0"/>
                                  <w:marBottom w:val="0"/>
                                  <w:divBdr>
                                    <w:top w:val="none" w:sz="0" w:space="0" w:color="auto"/>
                                    <w:left w:val="none" w:sz="0" w:space="0" w:color="auto"/>
                                    <w:bottom w:val="none" w:sz="0" w:space="0" w:color="auto"/>
                                    <w:right w:val="none" w:sz="0" w:space="0" w:color="auto"/>
                                  </w:divBdr>
                                  <w:divsChild>
                                    <w:div w:id="1584341733">
                                      <w:marLeft w:val="0"/>
                                      <w:marRight w:val="45"/>
                                      <w:marTop w:val="225"/>
                                      <w:marBottom w:val="0"/>
                                      <w:divBdr>
                                        <w:top w:val="none" w:sz="0" w:space="0" w:color="auto"/>
                                        <w:left w:val="none" w:sz="0" w:space="0" w:color="auto"/>
                                        <w:bottom w:val="none" w:sz="0" w:space="0" w:color="auto"/>
                                        <w:right w:val="none" w:sz="0" w:space="0" w:color="auto"/>
                                      </w:divBdr>
                                    </w:div>
                                    <w:div w:id="770856577">
                                      <w:marLeft w:val="0"/>
                                      <w:marRight w:val="45"/>
                                      <w:marTop w:val="225"/>
                                      <w:marBottom w:val="0"/>
                                      <w:divBdr>
                                        <w:top w:val="none" w:sz="0" w:space="0" w:color="auto"/>
                                        <w:left w:val="none" w:sz="0" w:space="0" w:color="auto"/>
                                        <w:bottom w:val="none" w:sz="0" w:space="0" w:color="auto"/>
                                        <w:right w:val="none" w:sz="0" w:space="0" w:color="auto"/>
                                      </w:divBdr>
                                    </w:div>
                                    <w:div w:id="805511702">
                                      <w:marLeft w:val="0"/>
                                      <w:marRight w:val="45"/>
                                      <w:marTop w:val="225"/>
                                      <w:marBottom w:val="0"/>
                                      <w:divBdr>
                                        <w:top w:val="none" w:sz="0" w:space="0" w:color="auto"/>
                                        <w:left w:val="none" w:sz="0" w:space="0" w:color="auto"/>
                                        <w:bottom w:val="none" w:sz="0" w:space="0" w:color="auto"/>
                                        <w:right w:val="none" w:sz="0" w:space="0" w:color="auto"/>
                                      </w:divBdr>
                                    </w:div>
                                    <w:div w:id="1098406251">
                                      <w:marLeft w:val="0"/>
                                      <w:marRight w:val="45"/>
                                      <w:marTop w:val="225"/>
                                      <w:marBottom w:val="0"/>
                                      <w:divBdr>
                                        <w:top w:val="none" w:sz="0" w:space="0" w:color="auto"/>
                                        <w:left w:val="none" w:sz="0" w:space="0" w:color="auto"/>
                                        <w:bottom w:val="none" w:sz="0" w:space="0" w:color="auto"/>
                                        <w:right w:val="none" w:sz="0" w:space="0" w:color="auto"/>
                                      </w:divBdr>
                                    </w:div>
                                    <w:div w:id="141848651">
                                      <w:marLeft w:val="0"/>
                                      <w:marRight w:val="45"/>
                                      <w:marTop w:val="225"/>
                                      <w:marBottom w:val="0"/>
                                      <w:divBdr>
                                        <w:top w:val="none" w:sz="0" w:space="0" w:color="auto"/>
                                        <w:left w:val="none" w:sz="0" w:space="0" w:color="auto"/>
                                        <w:bottom w:val="none" w:sz="0" w:space="0" w:color="auto"/>
                                        <w:right w:val="none" w:sz="0" w:space="0" w:color="auto"/>
                                      </w:divBdr>
                                    </w:div>
                                    <w:div w:id="94793964">
                                      <w:marLeft w:val="0"/>
                                      <w:marRight w:val="45"/>
                                      <w:marTop w:val="225"/>
                                      <w:marBottom w:val="0"/>
                                      <w:divBdr>
                                        <w:top w:val="none" w:sz="0" w:space="0" w:color="auto"/>
                                        <w:left w:val="none" w:sz="0" w:space="0" w:color="auto"/>
                                        <w:bottom w:val="none" w:sz="0" w:space="0" w:color="auto"/>
                                        <w:right w:val="none" w:sz="0" w:space="0" w:color="auto"/>
                                      </w:divBdr>
                                    </w:div>
                                    <w:div w:id="888540479">
                                      <w:marLeft w:val="0"/>
                                      <w:marRight w:val="45"/>
                                      <w:marTop w:val="225"/>
                                      <w:marBottom w:val="0"/>
                                      <w:divBdr>
                                        <w:top w:val="none" w:sz="0" w:space="0" w:color="auto"/>
                                        <w:left w:val="none" w:sz="0" w:space="0" w:color="auto"/>
                                        <w:bottom w:val="none" w:sz="0" w:space="0" w:color="auto"/>
                                        <w:right w:val="none" w:sz="0" w:space="0" w:color="auto"/>
                                      </w:divBdr>
                                    </w:div>
                                    <w:div w:id="747073437">
                                      <w:marLeft w:val="0"/>
                                      <w:marRight w:val="45"/>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3553942">
          <w:marLeft w:val="0"/>
          <w:marRight w:val="0"/>
          <w:marTop w:val="0"/>
          <w:marBottom w:val="0"/>
          <w:divBdr>
            <w:top w:val="none" w:sz="0" w:space="0" w:color="auto"/>
            <w:left w:val="none" w:sz="0" w:space="0" w:color="auto"/>
            <w:bottom w:val="none" w:sz="0" w:space="0" w:color="auto"/>
            <w:right w:val="none" w:sz="0" w:space="0" w:color="auto"/>
          </w:divBdr>
          <w:divsChild>
            <w:div w:id="642541552">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4646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3134</Words>
  <Characters>17868</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2020-03-26T12:58:00Z</dcterms:created>
  <dcterms:modified xsi:type="dcterms:W3CDTF">2020-03-26T13:58:00Z</dcterms:modified>
</cp:coreProperties>
</file>